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11" w:rsidRDefault="00AA0511" w:rsidP="00AA0511">
      <w:pPr>
        <w:jc w:val="center"/>
        <w:rPr>
          <w:b/>
          <w:lang w:val="uk-UA"/>
        </w:rPr>
      </w:pPr>
      <w:r w:rsidRPr="00FF05FF">
        <w:rPr>
          <w:b/>
          <w:lang w:val="uk-UA"/>
        </w:rPr>
        <w:t>Звіт директора Позашкільного навчального закладу «</w:t>
      </w:r>
      <w:proofErr w:type="spellStart"/>
      <w:r w:rsidRPr="00FF05FF">
        <w:rPr>
          <w:b/>
          <w:lang w:val="uk-UA"/>
        </w:rPr>
        <w:t>Комунарський</w:t>
      </w:r>
      <w:proofErr w:type="spellEnd"/>
      <w:r w:rsidRPr="00FF05FF">
        <w:rPr>
          <w:b/>
          <w:lang w:val="uk-UA"/>
        </w:rPr>
        <w:t xml:space="preserve"> районний центр молоді та школярів» Запорізької міської ради Запорізької області</w:t>
      </w:r>
      <w:r>
        <w:rPr>
          <w:b/>
          <w:lang w:val="uk-UA"/>
        </w:rPr>
        <w:t xml:space="preserve"> </w:t>
      </w:r>
    </w:p>
    <w:p w:rsidR="00AA0511" w:rsidRPr="00FF05FF" w:rsidRDefault="00AA0511" w:rsidP="00AA0511">
      <w:pPr>
        <w:jc w:val="center"/>
        <w:rPr>
          <w:b/>
          <w:lang w:val="uk-UA"/>
        </w:rPr>
      </w:pPr>
      <w:r>
        <w:rPr>
          <w:b/>
          <w:lang w:val="uk-UA"/>
        </w:rPr>
        <w:t>у 2017-2018 навчальному року</w:t>
      </w:r>
    </w:p>
    <w:p w:rsidR="00AA0511" w:rsidRDefault="00AA0511" w:rsidP="00AA0511">
      <w:pPr>
        <w:ind w:firstLine="708"/>
        <w:jc w:val="both"/>
        <w:rPr>
          <w:lang w:val="uk-UA"/>
        </w:rPr>
      </w:pPr>
    </w:p>
    <w:p w:rsidR="00AA0511" w:rsidRPr="00BC1ED1" w:rsidRDefault="00AA0511" w:rsidP="00AA0511">
      <w:pPr>
        <w:ind w:firstLine="708"/>
        <w:jc w:val="both"/>
        <w:rPr>
          <w:lang w:val="uk-UA"/>
        </w:rPr>
      </w:pPr>
      <w:r w:rsidRPr="00BC1ED1">
        <w:rPr>
          <w:lang w:val="uk-UA"/>
        </w:rPr>
        <w:t>Позашкільна освіта – сукупність знань, умінь і навичок, що отримують вихованці, учні і слухачі в закладі позашкільної освіти у час, вільний від занять у закладах загальної середньої освіти та інших.</w:t>
      </w:r>
    </w:p>
    <w:p w:rsidR="00AA0511" w:rsidRPr="00BC1ED1" w:rsidRDefault="00AA0511" w:rsidP="00AA0511">
      <w:pPr>
        <w:ind w:firstLine="708"/>
        <w:jc w:val="both"/>
        <w:rPr>
          <w:lang w:val="uk-UA"/>
        </w:rPr>
      </w:pPr>
      <w:r w:rsidRPr="00BC1ED1">
        <w:rPr>
          <w:lang w:val="uk-UA"/>
        </w:rPr>
        <w:t>Позашкільний навчальний заклад «</w:t>
      </w:r>
      <w:proofErr w:type="spellStart"/>
      <w:r w:rsidRPr="00BC1ED1">
        <w:rPr>
          <w:lang w:val="uk-UA"/>
        </w:rPr>
        <w:t>Комунарський</w:t>
      </w:r>
      <w:proofErr w:type="spellEnd"/>
      <w:r w:rsidRPr="00BC1ED1">
        <w:rPr>
          <w:lang w:val="uk-UA"/>
        </w:rPr>
        <w:t xml:space="preserve"> районний центр молоді та школярів» Запорізької міської ради Запорізької області (дал</w:t>
      </w:r>
      <w:r>
        <w:rPr>
          <w:lang w:val="uk-UA"/>
        </w:rPr>
        <w:t>і</w:t>
      </w:r>
      <w:r w:rsidRPr="00BC1ED1">
        <w:rPr>
          <w:lang w:val="uk-UA"/>
        </w:rPr>
        <w:t xml:space="preserve"> ПНЗ «</w:t>
      </w:r>
      <w:proofErr w:type="spellStart"/>
      <w:r w:rsidRPr="00BC1ED1">
        <w:rPr>
          <w:lang w:val="uk-UA"/>
        </w:rPr>
        <w:t>КРЦМтаШ</w:t>
      </w:r>
      <w:proofErr w:type="spellEnd"/>
      <w:r w:rsidRPr="00BC1ED1">
        <w:rPr>
          <w:lang w:val="uk-UA"/>
        </w:rPr>
        <w:t xml:space="preserve">») здійснює свою діяльність у межах компетенції, відповідно до чинного законодавства, яке базується на Конституції України і складається із </w:t>
      </w:r>
      <w:r w:rsidRPr="00BC1ED1">
        <w:rPr>
          <w:shd w:val="clear" w:color="auto" w:fill="FFFFFF"/>
          <w:lang w:val="uk-UA"/>
        </w:rPr>
        <w:t xml:space="preserve">законів України «Про освіту», «Про позашкільну освіту», «Про наукову і </w:t>
      </w:r>
      <w:proofErr w:type="spellStart"/>
      <w:r w:rsidRPr="00BC1ED1">
        <w:rPr>
          <w:shd w:val="clear" w:color="auto" w:fill="FFFFFF"/>
          <w:lang w:val="uk-UA"/>
        </w:rPr>
        <w:t>науково-</w:t>
      </w:r>
      <w:proofErr w:type="spellEnd"/>
      <w:r w:rsidRPr="00BC1ED1">
        <w:rPr>
          <w:shd w:val="clear" w:color="auto" w:fill="FFFFFF"/>
          <w:lang w:val="uk-UA"/>
        </w:rPr>
        <w:t xml:space="preserve"> технічну діяльність», Положення про позашкільний навчальний заклад, затвердженого постановою Кабінету Міністрів України від 06 травня 2001 р. №433,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 серпня 2004 р. № 651 та зареєстрованого в Міністерстві юстиції України 20 серпня 2004 р. № 1036/9635, Типових навчальних планів для організації навчально-виховного процесу в позашкільних навчальних закладів системи Міністерства освіти і науки України, затверджених наказом Міністерства освіти і науки України від 22 липня 2008 р. № 676,</w:t>
      </w:r>
      <w:r w:rsidRPr="00BC1ED1">
        <w:rPr>
          <w:lang w:val="uk-UA"/>
        </w:rPr>
        <w:t xml:space="preserve"> міжнародних договорів України,</w:t>
      </w:r>
      <w:r>
        <w:rPr>
          <w:lang w:val="uk-UA"/>
        </w:rPr>
        <w:t xml:space="preserve"> </w:t>
      </w:r>
      <w:r w:rsidRPr="00BC1ED1">
        <w:rPr>
          <w:lang w:val="uk-UA"/>
        </w:rPr>
        <w:t>наказів Міністерства освіти і науки України, наказів і розпоряджень департаменту</w:t>
      </w:r>
      <w:r>
        <w:rPr>
          <w:lang w:val="uk-UA"/>
        </w:rPr>
        <w:t xml:space="preserve"> </w:t>
      </w:r>
      <w:r w:rsidRPr="00BC1ED1">
        <w:rPr>
          <w:lang w:val="uk-UA"/>
        </w:rPr>
        <w:t>освіти і науки Запорізької міської ради, іншими нормативно-правовими актами та власним статутом.</w:t>
      </w:r>
    </w:p>
    <w:p w:rsidR="00AA0511" w:rsidRPr="00BC1ED1" w:rsidRDefault="00AA0511" w:rsidP="00AA0511">
      <w:pPr>
        <w:ind w:firstLine="708"/>
        <w:jc w:val="both"/>
        <w:rPr>
          <w:lang w:val="uk-UA"/>
        </w:rPr>
      </w:pPr>
      <w:r w:rsidRPr="00BC1ED1">
        <w:rPr>
          <w:b/>
          <w:lang w:val="uk-UA"/>
        </w:rPr>
        <w:t>Місія ПНЗ «</w:t>
      </w:r>
      <w:proofErr w:type="spellStart"/>
      <w:r w:rsidRPr="00BC1ED1">
        <w:rPr>
          <w:b/>
          <w:lang w:val="uk-UA"/>
        </w:rPr>
        <w:t>КРЦМтаШ</w:t>
      </w:r>
      <w:proofErr w:type="spellEnd"/>
      <w:r w:rsidRPr="00BC1ED1">
        <w:rPr>
          <w:b/>
          <w:lang w:val="uk-UA"/>
        </w:rPr>
        <w:t>»</w:t>
      </w:r>
      <w:r w:rsidRPr="00BC1ED1">
        <w:rPr>
          <w:lang w:val="uk-UA"/>
        </w:rPr>
        <w:t xml:space="preserve"> - сприяння кожному здобувачу освіти в цілісному розвитку та лідерському становленні; служінн</w:t>
      </w:r>
      <w:r w:rsidR="00BB50BE">
        <w:rPr>
          <w:lang w:val="uk-UA"/>
        </w:rPr>
        <w:t>я людині, громаді, суспільству.</w:t>
      </w:r>
    </w:p>
    <w:p w:rsidR="00AA0511" w:rsidRPr="00BC1ED1" w:rsidRDefault="00AA0511" w:rsidP="00AA0511">
      <w:pPr>
        <w:pStyle w:val="a3"/>
        <w:shd w:val="clear" w:color="auto" w:fill="FFFFFF"/>
        <w:spacing w:before="0" w:beforeAutospacing="0" w:after="0" w:afterAutospacing="0"/>
        <w:rPr>
          <w:b/>
        </w:rPr>
      </w:pPr>
      <w:proofErr w:type="spellStart"/>
      <w:r w:rsidRPr="00BC1ED1">
        <w:rPr>
          <w:b/>
        </w:rPr>
        <w:t>Візія</w:t>
      </w:r>
      <w:proofErr w:type="spellEnd"/>
      <w:r w:rsidRPr="00BC1ED1">
        <w:rPr>
          <w:b/>
        </w:rPr>
        <w:t xml:space="preserve"> закладу:</w:t>
      </w:r>
    </w:p>
    <w:p w:rsidR="00AA0511" w:rsidRPr="00BC1ED1" w:rsidRDefault="00AA0511" w:rsidP="00AA0511">
      <w:pPr>
        <w:pStyle w:val="a3"/>
        <w:shd w:val="clear" w:color="auto" w:fill="FFFFFF"/>
        <w:spacing w:before="0" w:beforeAutospacing="0" w:after="0" w:afterAutospacing="0"/>
      </w:pPr>
      <w:r w:rsidRPr="00BC1ED1">
        <w:t>створення сприятливого середовища, інфраструктури та умов для розвитку особистості;</w:t>
      </w:r>
    </w:p>
    <w:p w:rsidR="00AA0511" w:rsidRPr="00BC1ED1" w:rsidRDefault="00AA0511" w:rsidP="00AA0511">
      <w:pPr>
        <w:pStyle w:val="a3"/>
        <w:shd w:val="clear" w:color="auto" w:fill="FFFFFF"/>
        <w:spacing w:before="0" w:beforeAutospacing="0" w:after="0" w:afterAutospacing="0"/>
      </w:pPr>
      <w:r w:rsidRPr="00BC1ED1">
        <w:t xml:space="preserve">розвиток науково-педагогічного потенціалу, удосконалення </w:t>
      </w:r>
      <w:proofErr w:type="spellStart"/>
      <w:r w:rsidRPr="00BC1ED1">
        <w:t>науково-</w:t>
      </w:r>
      <w:proofErr w:type="spellEnd"/>
      <w:r w:rsidRPr="00BC1ED1">
        <w:t xml:space="preserve"> дослідницької, освітньої та інноваційної діяльності;</w:t>
      </w:r>
    </w:p>
    <w:p w:rsidR="00AA0511" w:rsidRPr="00BC1ED1" w:rsidRDefault="00AA0511" w:rsidP="00AA0511">
      <w:pPr>
        <w:pStyle w:val="a3"/>
        <w:shd w:val="clear" w:color="auto" w:fill="FFFFFF"/>
        <w:spacing w:before="0" w:beforeAutospacing="0" w:after="0" w:afterAutospacing="0"/>
      </w:pPr>
      <w:r w:rsidRPr="00BC1ED1">
        <w:t>сприяння розкриттю лідерських якостей здобувачів освіти шляхом їх участі в самоврядуванні закладу позашкільної освіти;</w:t>
      </w:r>
    </w:p>
    <w:p w:rsidR="00AA0511" w:rsidRPr="00BC1ED1" w:rsidRDefault="00AA0511" w:rsidP="00AA0511">
      <w:pPr>
        <w:pStyle w:val="a3"/>
        <w:shd w:val="clear" w:color="auto" w:fill="FFFFFF"/>
        <w:spacing w:before="0" w:beforeAutospacing="0" w:after="0" w:afterAutospacing="0"/>
      </w:pPr>
      <w:r w:rsidRPr="00BC1ED1">
        <w:t>створення умов для змістовного дозвілля здобувачів освіти та працівників закладу позашкільної освіти;</w:t>
      </w:r>
    </w:p>
    <w:p w:rsidR="00AA0511" w:rsidRPr="00BC1ED1" w:rsidRDefault="00AA0511" w:rsidP="00AA0511">
      <w:pPr>
        <w:pStyle w:val="a3"/>
        <w:shd w:val="clear" w:color="auto" w:fill="FFFFFF"/>
        <w:spacing w:before="0" w:beforeAutospacing="0" w:after="0" w:afterAutospacing="0"/>
      </w:pPr>
      <w:r w:rsidRPr="00BC1ED1">
        <w:t>відкритість та забезпечення інформування спільноти;</w:t>
      </w:r>
    </w:p>
    <w:p w:rsidR="00AA0511" w:rsidRPr="00BC1ED1" w:rsidRDefault="00AA0511" w:rsidP="00AA0511">
      <w:pPr>
        <w:pStyle w:val="a3"/>
        <w:shd w:val="clear" w:color="auto" w:fill="FFFFFF"/>
        <w:spacing w:before="0" w:beforeAutospacing="0" w:after="0" w:afterAutospacing="0"/>
      </w:pPr>
      <w:r w:rsidRPr="00BC1ED1">
        <w:t>служіння громаді.</w:t>
      </w:r>
    </w:p>
    <w:p w:rsidR="00AA0511" w:rsidRPr="00BC1ED1" w:rsidRDefault="00AA0511" w:rsidP="00AA0511">
      <w:pPr>
        <w:pStyle w:val="a3"/>
        <w:shd w:val="clear" w:color="auto" w:fill="FFFFFF"/>
        <w:spacing w:before="0" w:beforeAutospacing="0" w:after="0" w:afterAutospacing="0"/>
      </w:pPr>
      <w:r w:rsidRPr="00BC1ED1">
        <w:rPr>
          <w:b/>
        </w:rPr>
        <w:t>Ключові цінності:</w:t>
      </w:r>
      <w:r w:rsidRPr="00BC1ED1">
        <w:t xml:space="preserve"> Україна, дитина, громада, професіоналізм, довіра, духовність, лідерство, відповідальність.</w:t>
      </w:r>
    </w:p>
    <w:p w:rsidR="00AA0511" w:rsidRPr="00BC1ED1" w:rsidRDefault="00AA0511" w:rsidP="00AA0511">
      <w:pPr>
        <w:jc w:val="both"/>
        <w:rPr>
          <w:lang w:val="uk-UA"/>
        </w:rPr>
      </w:pPr>
      <w:r w:rsidRPr="00BC1ED1">
        <w:rPr>
          <w:lang w:val="uk-UA"/>
        </w:rPr>
        <w:t>Діяльність</w:t>
      </w:r>
      <w:r>
        <w:rPr>
          <w:lang w:val="uk-UA"/>
        </w:rPr>
        <w:t xml:space="preserve"> </w:t>
      </w:r>
      <w:r w:rsidRPr="00BC1ED1">
        <w:rPr>
          <w:lang w:val="uk-UA"/>
        </w:rPr>
        <w:t>ПНЗ «</w:t>
      </w:r>
      <w:proofErr w:type="spellStart"/>
      <w:r w:rsidRPr="00BC1ED1">
        <w:rPr>
          <w:lang w:val="uk-UA"/>
        </w:rPr>
        <w:t>КРЦМтаШ</w:t>
      </w:r>
      <w:proofErr w:type="spellEnd"/>
      <w:r w:rsidRPr="00BC1ED1">
        <w:rPr>
          <w:lang w:val="uk-UA"/>
        </w:rPr>
        <w:t>» у 2017-2018 навчальному</w:t>
      </w:r>
      <w:r>
        <w:rPr>
          <w:lang w:val="uk-UA"/>
        </w:rPr>
        <w:t xml:space="preserve"> році</w:t>
      </w:r>
      <w:r w:rsidRPr="00BC1ED1">
        <w:rPr>
          <w:lang w:val="uk-UA"/>
        </w:rPr>
        <w:t xml:space="preserve"> була спрямована на розвиток здібностей і обдарувань вихованців, учнів, слухачів, задоволення їх інтересів, духовних запитів і потреб у професійному визначенні; на формування громадянина України.</w:t>
      </w:r>
    </w:p>
    <w:p w:rsidR="00AA0511" w:rsidRPr="00BC1ED1" w:rsidRDefault="00AA0511" w:rsidP="00AA0511">
      <w:pPr>
        <w:pStyle w:val="a5"/>
        <w:ind w:left="0" w:firstLine="708"/>
        <w:jc w:val="both"/>
        <w:rPr>
          <w:lang w:val="uk-UA"/>
        </w:rPr>
      </w:pPr>
      <w:bookmarkStart w:id="0" w:name="_GoBack"/>
      <w:r w:rsidRPr="00BC1ED1">
        <w:rPr>
          <w:lang w:val="uk-UA"/>
        </w:rPr>
        <w:t>Прийом до гуртків здійснювався протягом навчального року. Затверджена мережа складалась із 48 гуртків,133 груп наступних напрямів: художньо-естетичного, науково-технічного, дослідницько-експериментального, фізкультурно-спортивного, оздоровчого та гуманітарного. Кількість вихованців, відповідно до мережі – 2002.</w:t>
      </w:r>
    </w:p>
    <w:p w:rsidR="00AA0511" w:rsidRPr="00BC1ED1" w:rsidRDefault="00AA0511" w:rsidP="00AA0511">
      <w:pPr>
        <w:pStyle w:val="a5"/>
        <w:ind w:left="0" w:firstLine="708"/>
        <w:jc w:val="both"/>
        <w:rPr>
          <w:lang w:val="uk-UA"/>
        </w:rPr>
      </w:pPr>
      <w:r w:rsidRPr="00BC1ED1">
        <w:rPr>
          <w:lang w:val="uk-UA"/>
        </w:rPr>
        <w:t>Для більшого охоплення позашкільною освітою дітей і молоді району гуртки</w:t>
      </w:r>
      <w:r>
        <w:rPr>
          <w:lang w:val="uk-UA"/>
        </w:rPr>
        <w:t xml:space="preserve"> </w:t>
      </w:r>
      <w:r w:rsidRPr="00BC1ED1">
        <w:rPr>
          <w:lang w:val="uk-UA"/>
        </w:rPr>
        <w:t>ПНЗ «</w:t>
      </w:r>
      <w:proofErr w:type="spellStart"/>
      <w:r w:rsidRPr="00BC1ED1">
        <w:rPr>
          <w:lang w:val="uk-UA"/>
        </w:rPr>
        <w:t>КРЦМтаШ</w:t>
      </w:r>
      <w:proofErr w:type="spellEnd"/>
      <w:r w:rsidRPr="00BC1ED1">
        <w:rPr>
          <w:lang w:val="uk-UA"/>
        </w:rPr>
        <w:t xml:space="preserve">», відповідно до запиту і підписаних угод, функціонували і на базі наступних навчальних закладів ЗСО: №№ 6, 14, 38, 70, 84, 88, 90, 97, 110. </w:t>
      </w:r>
    </w:p>
    <w:p w:rsidR="00AA0511" w:rsidRPr="00BC1ED1" w:rsidRDefault="00AA0511" w:rsidP="00AA0511">
      <w:pPr>
        <w:pStyle w:val="a5"/>
        <w:ind w:left="0" w:firstLine="708"/>
        <w:jc w:val="both"/>
        <w:rPr>
          <w:lang w:val="uk-UA"/>
        </w:rPr>
      </w:pPr>
      <w:r w:rsidRPr="00BC1ED1">
        <w:rPr>
          <w:lang w:val="uk-UA"/>
        </w:rPr>
        <w:t>Гуртки, студії</w:t>
      </w:r>
      <w:r>
        <w:rPr>
          <w:lang w:val="uk-UA"/>
        </w:rPr>
        <w:t xml:space="preserve"> </w:t>
      </w:r>
      <w:r w:rsidRPr="00BC1ED1">
        <w:rPr>
          <w:lang w:val="uk-UA"/>
        </w:rPr>
        <w:t>ПНЗ «</w:t>
      </w:r>
      <w:proofErr w:type="spellStart"/>
      <w:r w:rsidRPr="00BC1ED1">
        <w:rPr>
          <w:lang w:val="uk-UA"/>
        </w:rPr>
        <w:t>КРЦМтаШ</w:t>
      </w:r>
      <w:proofErr w:type="spellEnd"/>
      <w:r w:rsidRPr="00BC1ED1">
        <w:rPr>
          <w:lang w:val="uk-UA"/>
        </w:rPr>
        <w:t>» працювали за затвердженими адаптованими і типовими навчальними програмами, відповідно до яких складались календарно-тематичні плани.</w:t>
      </w:r>
    </w:p>
    <w:p w:rsidR="00AA0511" w:rsidRPr="00BC1ED1" w:rsidRDefault="00AA0511" w:rsidP="00AA0511">
      <w:pPr>
        <w:pStyle w:val="a5"/>
        <w:ind w:left="0" w:firstLine="708"/>
        <w:jc w:val="both"/>
        <w:rPr>
          <w:lang w:val="uk-UA"/>
        </w:rPr>
      </w:pPr>
      <w:r w:rsidRPr="00BC1ED1">
        <w:rPr>
          <w:lang w:val="uk-UA"/>
        </w:rPr>
        <w:t>У всіх 48 гуртках – 133 групах освітній</w:t>
      </w:r>
      <w:r>
        <w:rPr>
          <w:lang w:val="uk-UA"/>
        </w:rPr>
        <w:t xml:space="preserve"> </w:t>
      </w:r>
      <w:r w:rsidRPr="00BC1ED1">
        <w:rPr>
          <w:lang w:val="uk-UA"/>
        </w:rPr>
        <w:t xml:space="preserve">процес здійснювався державною українською мовою. </w:t>
      </w:r>
    </w:p>
    <w:p w:rsidR="00AA0511" w:rsidRPr="00BC1ED1" w:rsidRDefault="00AA0511" w:rsidP="00AA0511">
      <w:pPr>
        <w:ind w:firstLine="708"/>
        <w:jc w:val="both"/>
        <w:rPr>
          <w:lang w:val="uk-UA"/>
        </w:rPr>
      </w:pPr>
      <w:r w:rsidRPr="00BC1ED1">
        <w:rPr>
          <w:lang w:val="uk-UA"/>
        </w:rPr>
        <w:lastRenderedPageBreak/>
        <w:t>Протягом навчального року, адміністрацією закладу проводились заплановані і позапланові перевірки, які були спрямовані на контроль організації та здійснення освітнього процесу. Найважливішими питаннями контролю були: ведення журналів планування та обліку роботи гуртків, фактична кількість вихованців, які відвідують гуртки та відповідність відмічання присутніх у журналах, відповідність теми заняття календарно-тематичному плануванню. Узагальнені результати з рекомендаціями були відображені в аналітичних наказах з визначенням термінів усунення недоліків.</w:t>
      </w:r>
    </w:p>
    <w:bookmarkEnd w:id="0"/>
    <w:p w:rsidR="00AA0511" w:rsidRPr="00BC1ED1" w:rsidRDefault="00AA0511" w:rsidP="00AA0511">
      <w:pPr>
        <w:pStyle w:val="a3"/>
        <w:shd w:val="clear" w:color="auto" w:fill="FFFFFF"/>
        <w:spacing w:before="0" w:beforeAutospacing="0" w:after="0" w:afterAutospacing="0"/>
        <w:ind w:firstLine="708"/>
        <w:jc w:val="both"/>
        <w:rPr>
          <w:color w:val="000000"/>
        </w:rPr>
      </w:pPr>
      <w:r w:rsidRPr="00BC1ED1">
        <w:t xml:space="preserve">На виконання річного планування закладу і пріоритетних завдань колективу на 2017-2018 </w:t>
      </w:r>
      <w:proofErr w:type="spellStart"/>
      <w:r w:rsidRPr="00BC1ED1">
        <w:t>н.р</w:t>
      </w:r>
      <w:proofErr w:type="spellEnd"/>
      <w:r w:rsidRPr="00BC1ED1">
        <w:t xml:space="preserve">., з метою </w:t>
      </w:r>
      <w:r w:rsidRPr="00BC1ED1">
        <w:rPr>
          <w:color w:val="000000"/>
        </w:rPr>
        <w:t>здійснення системного контролю за навчально-виховним процесом, здійснення комплексного підходу до вирішення ключових управлінських завдань, забезпечення ефективності організації навчально-виховного процесу</w:t>
      </w:r>
      <w:r>
        <w:rPr>
          <w:color w:val="000000"/>
        </w:rPr>
        <w:t xml:space="preserve"> </w:t>
      </w:r>
      <w:r w:rsidRPr="00BC1ED1">
        <w:rPr>
          <w:color w:val="000000"/>
        </w:rPr>
        <w:t xml:space="preserve">здійснено аналіз виконання річного плану роботи за 2017-2018 </w:t>
      </w:r>
      <w:proofErr w:type="spellStart"/>
      <w:r w:rsidRPr="00BC1ED1">
        <w:rPr>
          <w:color w:val="000000"/>
        </w:rPr>
        <w:t>н.р</w:t>
      </w:r>
      <w:proofErr w:type="spellEnd"/>
      <w:r w:rsidRPr="00BC1ED1">
        <w:rPr>
          <w:color w:val="000000"/>
        </w:rPr>
        <w:t>. з розділу «Методична робота».</w:t>
      </w:r>
    </w:p>
    <w:p w:rsidR="00AA0511" w:rsidRPr="00BC1ED1" w:rsidRDefault="00AA0511" w:rsidP="00AA0511">
      <w:pPr>
        <w:pStyle w:val="a3"/>
        <w:shd w:val="clear" w:color="auto" w:fill="FFFFFF"/>
        <w:spacing w:before="0" w:beforeAutospacing="0" w:after="0" w:afterAutospacing="0"/>
        <w:ind w:firstLine="708"/>
        <w:jc w:val="both"/>
      </w:pPr>
      <w:r w:rsidRPr="00BC1ED1">
        <w:rPr>
          <w:color w:val="000000"/>
          <w:shd w:val="clear" w:color="auto" w:fill="FFFFFF"/>
        </w:rPr>
        <w:t xml:space="preserve">Методична робота педагогів закладу - це цілісна, заснована на досягненнях науки й передового педагогічного досвіду система взаємопов'язаних дій, що забезпечують </w:t>
      </w:r>
      <w:r w:rsidRPr="00BC1ED1">
        <w:rPr>
          <w:shd w:val="clear" w:color="auto" w:fill="FFFFFF"/>
        </w:rPr>
        <w:t>безперервний розвиток творчої особистості педагога, формування єдиного колективу педагогів-однодумців, підвищення освітнього рівня закладу в умовах інтенсивної інноваційної діяльності,</w:t>
      </w:r>
      <w:r w:rsidRPr="00BC1ED1">
        <w:t xml:space="preserve"> підвищення наукового та загальнокультурного рівня, вдосконалення психолого-педагогічної підготовки і профільної майстерності.</w:t>
      </w:r>
    </w:p>
    <w:p w:rsidR="00AA0511" w:rsidRPr="00BC1ED1" w:rsidRDefault="00AA0511" w:rsidP="00AA0511">
      <w:pPr>
        <w:ind w:firstLine="708"/>
        <w:jc w:val="both"/>
        <w:rPr>
          <w:lang w:val="uk-UA"/>
        </w:rPr>
      </w:pPr>
      <w:r w:rsidRPr="00BC1ED1">
        <w:rPr>
          <w:lang w:val="uk-UA"/>
        </w:rPr>
        <w:t xml:space="preserve">Зусилля педагогічного колективу було спрямовано на реалізацію науково-методичної теми закладу: «Модернізація змісту позашкільної освіти шляхом впровадження інноваційних технологій, сучасних проектів на основі соціального запиту суспільства та засадах </w:t>
      </w:r>
      <w:proofErr w:type="spellStart"/>
      <w:r w:rsidRPr="00BC1ED1">
        <w:rPr>
          <w:lang w:val="uk-UA"/>
        </w:rPr>
        <w:t>компетентісного</w:t>
      </w:r>
      <w:proofErr w:type="spellEnd"/>
      <w:r w:rsidRPr="00BC1ED1">
        <w:rPr>
          <w:lang w:val="uk-UA"/>
        </w:rPr>
        <w:t xml:space="preserve"> підходу до організації навчально-виховного процесу» та наступних цілей:</w:t>
      </w:r>
    </w:p>
    <w:p w:rsidR="00AA0511" w:rsidRPr="00BC1ED1" w:rsidRDefault="00AA0511" w:rsidP="00AA0511">
      <w:pPr>
        <w:numPr>
          <w:ilvl w:val="0"/>
          <w:numId w:val="2"/>
        </w:numPr>
        <w:ind w:left="0" w:firstLine="0"/>
        <w:jc w:val="both"/>
        <w:rPr>
          <w:lang w:val="uk-UA"/>
        </w:rPr>
      </w:pPr>
      <w:r w:rsidRPr="00BC1ED1">
        <w:rPr>
          <w:lang w:val="uk-UA"/>
        </w:rPr>
        <w:t>Підвищення рівня професійної майстерності педагога.</w:t>
      </w:r>
    </w:p>
    <w:p w:rsidR="00AA0511" w:rsidRPr="00BC1ED1" w:rsidRDefault="00AA0511" w:rsidP="00AA0511">
      <w:pPr>
        <w:numPr>
          <w:ilvl w:val="0"/>
          <w:numId w:val="2"/>
        </w:numPr>
        <w:ind w:left="0" w:firstLine="0"/>
        <w:rPr>
          <w:lang w:val="uk-UA"/>
        </w:rPr>
      </w:pPr>
      <w:r w:rsidRPr="00BC1ED1">
        <w:rPr>
          <w:lang w:val="uk-UA"/>
        </w:rPr>
        <w:t>Залучення педагогічних працівників до активної творчої діяльності.</w:t>
      </w:r>
    </w:p>
    <w:p w:rsidR="00AA0511" w:rsidRPr="00BC1ED1" w:rsidRDefault="00AA0511" w:rsidP="00AA0511">
      <w:pPr>
        <w:numPr>
          <w:ilvl w:val="0"/>
          <w:numId w:val="2"/>
        </w:numPr>
        <w:ind w:left="0" w:firstLine="0"/>
        <w:rPr>
          <w:lang w:val="uk-UA"/>
        </w:rPr>
      </w:pPr>
      <w:r w:rsidRPr="00BC1ED1">
        <w:rPr>
          <w:lang w:val="uk-UA"/>
        </w:rPr>
        <w:t>Вивчення та впровадження інноваційних технологій навчання, перспективного досвіду роботи.</w:t>
      </w:r>
    </w:p>
    <w:p w:rsidR="00AA0511" w:rsidRPr="00BC1ED1" w:rsidRDefault="00AA0511" w:rsidP="00AA0511">
      <w:pPr>
        <w:numPr>
          <w:ilvl w:val="0"/>
          <w:numId w:val="2"/>
        </w:numPr>
        <w:ind w:left="0" w:firstLine="0"/>
        <w:rPr>
          <w:lang w:val="uk-UA"/>
        </w:rPr>
      </w:pPr>
      <w:r w:rsidRPr="00BC1ED1">
        <w:rPr>
          <w:lang w:val="uk-UA"/>
        </w:rPr>
        <w:t>Впровадження нетрадиційних форм методичної роботи.</w:t>
      </w:r>
    </w:p>
    <w:p w:rsidR="00AA0511" w:rsidRPr="00BC1ED1" w:rsidRDefault="00AA0511" w:rsidP="00AA0511">
      <w:pPr>
        <w:numPr>
          <w:ilvl w:val="0"/>
          <w:numId w:val="2"/>
        </w:numPr>
        <w:ind w:left="0" w:firstLine="0"/>
        <w:rPr>
          <w:lang w:val="uk-UA"/>
        </w:rPr>
      </w:pPr>
      <w:r w:rsidRPr="00BC1ED1">
        <w:rPr>
          <w:lang w:val="uk-UA"/>
        </w:rPr>
        <w:t>Створення умов для професійного зростання педагогічного колективу.</w:t>
      </w:r>
    </w:p>
    <w:p w:rsidR="00AA0511" w:rsidRPr="00BC1ED1" w:rsidRDefault="00AA0511" w:rsidP="00AA0511">
      <w:pPr>
        <w:numPr>
          <w:ilvl w:val="0"/>
          <w:numId w:val="2"/>
        </w:numPr>
        <w:ind w:left="0" w:firstLine="0"/>
        <w:rPr>
          <w:lang w:val="uk-UA"/>
        </w:rPr>
      </w:pPr>
      <w:r w:rsidRPr="00BC1ED1">
        <w:rPr>
          <w:lang w:val="uk-UA"/>
        </w:rPr>
        <w:t>Створення комфортного психологічного клімату в колективі.</w:t>
      </w:r>
    </w:p>
    <w:p w:rsidR="00AA0511" w:rsidRPr="00BC1ED1" w:rsidRDefault="00AA0511" w:rsidP="00AA0511">
      <w:pPr>
        <w:ind w:firstLine="708"/>
        <w:jc w:val="both"/>
      </w:pPr>
      <w:proofErr w:type="spellStart"/>
      <w:r w:rsidRPr="00BC1ED1">
        <w:rPr>
          <w:lang w:val="uk-UA"/>
        </w:rPr>
        <w:t>Одн</w:t>
      </w:r>
      <w:proofErr w:type="spellEnd"/>
      <w:r w:rsidRPr="00BC1ED1">
        <w:t xml:space="preserve">им </w:t>
      </w:r>
      <w:proofErr w:type="spellStart"/>
      <w:r w:rsidRPr="00BC1ED1">
        <w:t>із</w:t>
      </w:r>
      <w:proofErr w:type="spellEnd"/>
      <w:r w:rsidRPr="00BC1ED1">
        <w:t xml:space="preserve"> </w:t>
      </w:r>
      <w:r w:rsidRPr="00BC1ED1">
        <w:rPr>
          <w:lang w:val="uk-UA"/>
        </w:rPr>
        <w:t>ключових</w:t>
      </w:r>
      <w:r w:rsidRPr="00BC1ED1">
        <w:t xml:space="preserve"> </w:t>
      </w:r>
      <w:proofErr w:type="spellStart"/>
      <w:r w:rsidRPr="00BC1ED1">
        <w:t>завдань</w:t>
      </w:r>
      <w:proofErr w:type="spellEnd"/>
      <w:r w:rsidRPr="00BC1ED1">
        <w:t xml:space="preserve"> </w:t>
      </w:r>
      <w:proofErr w:type="spellStart"/>
      <w:r w:rsidRPr="00BC1ED1">
        <w:t>методичної</w:t>
      </w:r>
      <w:proofErr w:type="spellEnd"/>
      <w:r w:rsidRPr="00BC1ED1">
        <w:t xml:space="preserve"> </w:t>
      </w:r>
      <w:proofErr w:type="spellStart"/>
      <w:r w:rsidRPr="00BC1ED1">
        <w:t>роботи</w:t>
      </w:r>
      <w:proofErr w:type="spellEnd"/>
      <w:r w:rsidRPr="00BC1ED1">
        <w:t xml:space="preserve"> </w:t>
      </w:r>
      <w:proofErr w:type="spellStart"/>
      <w:r w:rsidRPr="00BC1ED1">
        <w:t>є</w:t>
      </w:r>
      <w:proofErr w:type="spellEnd"/>
      <w:r w:rsidRPr="00BC1ED1">
        <w:t xml:space="preserve"> </w:t>
      </w:r>
      <w:r w:rsidRPr="00BC1ED1">
        <w:rPr>
          <w:lang w:val="uk-UA"/>
        </w:rPr>
        <w:t xml:space="preserve">змістовне </w:t>
      </w:r>
      <w:proofErr w:type="spellStart"/>
      <w:r w:rsidRPr="00BC1ED1">
        <w:t>оновлення</w:t>
      </w:r>
      <w:proofErr w:type="spellEnd"/>
      <w:r w:rsidRPr="00BC1ED1">
        <w:t xml:space="preserve"> </w:t>
      </w:r>
      <w:proofErr w:type="spellStart"/>
      <w:r w:rsidRPr="00BC1ED1">
        <w:t>програмно-методичного</w:t>
      </w:r>
      <w:proofErr w:type="spellEnd"/>
      <w:r w:rsidRPr="00BC1ED1">
        <w:t xml:space="preserve"> </w:t>
      </w:r>
      <w:proofErr w:type="spellStart"/>
      <w:r w:rsidRPr="00BC1ED1">
        <w:t>забезпечення</w:t>
      </w:r>
      <w:proofErr w:type="spellEnd"/>
      <w:r w:rsidRPr="00BC1ED1">
        <w:t xml:space="preserve">. </w:t>
      </w:r>
      <w:proofErr w:type="spellStart"/>
      <w:r w:rsidRPr="00BC1ED1">
        <w:t>Якісне</w:t>
      </w:r>
      <w:proofErr w:type="spellEnd"/>
      <w:r w:rsidRPr="00BC1ED1">
        <w:t xml:space="preserve"> </w:t>
      </w:r>
      <w:proofErr w:type="spellStart"/>
      <w:r w:rsidRPr="00BC1ED1">
        <w:t>програмно-методичне</w:t>
      </w:r>
      <w:proofErr w:type="spellEnd"/>
      <w:r w:rsidRPr="00BC1ED1">
        <w:t xml:space="preserve"> </w:t>
      </w:r>
      <w:proofErr w:type="spellStart"/>
      <w:r w:rsidRPr="00BC1ED1">
        <w:t>забезпечення</w:t>
      </w:r>
      <w:proofErr w:type="spellEnd"/>
      <w:r w:rsidRPr="00BC1ED1">
        <w:t xml:space="preserve"> </w:t>
      </w:r>
      <w:proofErr w:type="spellStart"/>
      <w:r w:rsidRPr="00BC1ED1">
        <w:t>є</w:t>
      </w:r>
      <w:proofErr w:type="spellEnd"/>
      <w:r w:rsidRPr="00BC1ED1">
        <w:t xml:space="preserve"> </w:t>
      </w:r>
      <w:proofErr w:type="spellStart"/>
      <w:r w:rsidRPr="00BC1ED1">
        <w:t>запорукою</w:t>
      </w:r>
      <w:proofErr w:type="spellEnd"/>
      <w:r w:rsidRPr="00BC1ED1">
        <w:t xml:space="preserve"> </w:t>
      </w:r>
      <w:proofErr w:type="spellStart"/>
      <w:proofErr w:type="gramStart"/>
      <w:r w:rsidRPr="00BC1ED1">
        <w:t>п</w:t>
      </w:r>
      <w:proofErr w:type="gramEnd"/>
      <w:r w:rsidRPr="00BC1ED1">
        <w:t>ідвищення</w:t>
      </w:r>
      <w:proofErr w:type="spellEnd"/>
      <w:r w:rsidRPr="00BC1ED1">
        <w:t xml:space="preserve"> </w:t>
      </w:r>
      <w:r w:rsidRPr="00BC1ED1">
        <w:rPr>
          <w:lang w:val="uk-UA"/>
        </w:rPr>
        <w:t xml:space="preserve">якості і </w:t>
      </w:r>
      <w:proofErr w:type="spellStart"/>
      <w:r w:rsidRPr="00BC1ED1">
        <w:t>рівня</w:t>
      </w:r>
      <w:proofErr w:type="spellEnd"/>
      <w:r w:rsidRPr="00BC1ED1">
        <w:t xml:space="preserve"> </w:t>
      </w:r>
      <w:proofErr w:type="spellStart"/>
      <w:r w:rsidRPr="00BC1ED1">
        <w:t>навчання</w:t>
      </w:r>
      <w:proofErr w:type="spellEnd"/>
      <w:r w:rsidRPr="00BC1ED1">
        <w:t xml:space="preserve">, </w:t>
      </w:r>
      <w:proofErr w:type="spellStart"/>
      <w:r w:rsidRPr="00BC1ED1">
        <w:t>розвитку</w:t>
      </w:r>
      <w:proofErr w:type="spellEnd"/>
      <w:r w:rsidRPr="00BC1ED1">
        <w:t xml:space="preserve"> та </w:t>
      </w:r>
      <w:proofErr w:type="spellStart"/>
      <w:r w:rsidRPr="00BC1ED1">
        <w:t>виховання</w:t>
      </w:r>
      <w:proofErr w:type="spellEnd"/>
      <w:r w:rsidRPr="00BC1ED1">
        <w:t xml:space="preserve"> </w:t>
      </w:r>
      <w:proofErr w:type="spellStart"/>
      <w:r w:rsidRPr="00BC1ED1">
        <w:t>дітей</w:t>
      </w:r>
      <w:proofErr w:type="spellEnd"/>
      <w:r w:rsidRPr="00BC1ED1">
        <w:t xml:space="preserve"> та </w:t>
      </w:r>
      <w:proofErr w:type="spellStart"/>
      <w:r w:rsidRPr="00BC1ED1">
        <w:t>підлітків</w:t>
      </w:r>
      <w:proofErr w:type="spellEnd"/>
      <w:r w:rsidRPr="00BC1ED1">
        <w:t xml:space="preserve">. </w:t>
      </w:r>
      <w:proofErr w:type="spellStart"/>
      <w:r w:rsidRPr="00BC1ED1">
        <w:t>Отже</w:t>
      </w:r>
      <w:proofErr w:type="spellEnd"/>
      <w:r w:rsidRPr="00BC1ED1">
        <w:t xml:space="preserve">, </w:t>
      </w:r>
      <w:proofErr w:type="spellStart"/>
      <w:r w:rsidRPr="00BC1ED1">
        <w:t>протягом</w:t>
      </w:r>
      <w:proofErr w:type="spellEnd"/>
      <w:r w:rsidRPr="00BC1ED1">
        <w:t xml:space="preserve"> </w:t>
      </w:r>
      <w:proofErr w:type="spellStart"/>
      <w:r w:rsidRPr="00BC1ED1">
        <w:t>останніх</w:t>
      </w:r>
      <w:proofErr w:type="spellEnd"/>
      <w:r w:rsidRPr="00BC1ED1">
        <w:t xml:space="preserve"> </w:t>
      </w:r>
      <w:proofErr w:type="spellStart"/>
      <w:r w:rsidRPr="00BC1ED1">
        <w:t>років</w:t>
      </w:r>
      <w:proofErr w:type="spellEnd"/>
      <w:r w:rsidRPr="00BC1ED1">
        <w:t xml:space="preserve">, </w:t>
      </w:r>
      <w:proofErr w:type="spellStart"/>
      <w:r w:rsidRPr="00BC1ED1">
        <w:t>саме</w:t>
      </w:r>
      <w:proofErr w:type="spellEnd"/>
      <w:r w:rsidRPr="00BC1ED1">
        <w:t xml:space="preserve"> на </w:t>
      </w:r>
      <w:proofErr w:type="spellStart"/>
      <w:r w:rsidRPr="00BC1ED1">
        <w:t>вирішення</w:t>
      </w:r>
      <w:proofErr w:type="spellEnd"/>
      <w:r w:rsidRPr="00BC1ED1">
        <w:t xml:space="preserve"> </w:t>
      </w:r>
      <w:proofErr w:type="spellStart"/>
      <w:r w:rsidRPr="00BC1ED1">
        <w:t>цих</w:t>
      </w:r>
      <w:proofErr w:type="spellEnd"/>
      <w:r w:rsidRPr="00BC1ED1">
        <w:t xml:space="preserve"> </w:t>
      </w:r>
      <w:proofErr w:type="spellStart"/>
      <w:r w:rsidRPr="00BC1ED1">
        <w:t>завдань</w:t>
      </w:r>
      <w:proofErr w:type="spellEnd"/>
      <w:r w:rsidRPr="00BC1ED1">
        <w:t xml:space="preserve"> </w:t>
      </w:r>
      <w:proofErr w:type="spellStart"/>
      <w:r w:rsidRPr="00BC1ED1">
        <w:t>були</w:t>
      </w:r>
      <w:proofErr w:type="spellEnd"/>
      <w:r w:rsidRPr="00BC1ED1">
        <w:t xml:space="preserve"> </w:t>
      </w:r>
      <w:proofErr w:type="spellStart"/>
      <w:r w:rsidRPr="00BC1ED1">
        <w:t>спрямовані</w:t>
      </w:r>
      <w:proofErr w:type="spellEnd"/>
      <w:r w:rsidRPr="00BC1ED1">
        <w:t xml:space="preserve"> </w:t>
      </w:r>
      <w:proofErr w:type="spellStart"/>
      <w:r w:rsidRPr="00BC1ED1">
        <w:t>зусилля</w:t>
      </w:r>
      <w:proofErr w:type="spellEnd"/>
      <w:r w:rsidRPr="00BC1ED1">
        <w:t xml:space="preserve"> </w:t>
      </w:r>
      <w:proofErr w:type="spellStart"/>
      <w:r w:rsidRPr="00BC1ED1">
        <w:t>педагогічного</w:t>
      </w:r>
      <w:proofErr w:type="spellEnd"/>
      <w:r w:rsidRPr="00BC1ED1">
        <w:t xml:space="preserve"> </w:t>
      </w:r>
      <w:proofErr w:type="spellStart"/>
      <w:r w:rsidRPr="00BC1ED1">
        <w:t>колективу</w:t>
      </w:r>
      <w:proofErr w:type="spellEnd"/>
      <w:r w:rsidRPr="00BC1ED1">
        <w:t xml:space="preserve">. </w:t>
      </w:r>
      <w:proofErr w:type="spellStart"/>
      <w:r w:rsidRPr="00BC1ED1">
        <w:t>Керівники</w:t>
      </w:r>
      <w:proofErr w:type="spellEnd"/>
      <w:r w:rsidRPr="00BC1ED1">
        <w:t xml:space="preserve"> </w:t>
      </w:r>
      <w:proofErr w:type="spellStart"/>
      <w:r w:rsidRPr="00BC1ED1">
        <w:t>гурткі</w:t>
      </w:r>
      <w:proofErr w:type="gramStart"/>
      <w:r w:rsidRPr="00BC1ED1">
        <w:t>в</w:t>
      </w:r>
      <w:proofErr w:type="spellEnd"/>
      <w:proofErr w:type="gramEnd"/>
      <w:r w:rsidRPr="00BC1ED1">
        <w:t xml:space="preserve"> центру </w:t>
      </w:r>
      <w:proofErr w:type="spellStart"/>
      <w:r w:rsidRPr="00BC1ED1">
        <w:t>працюють</w:t>
      </w:r>
      <w:proofErr w:type="spellEnd"/>
      <w:r w:rsidRPr="00BC1ED1">
        <w:t xml:space="preserve"> за </w:t>
      </w:r>
      <w:proofErr w:type="spellStart"/>
      <w:r w:rsidRPr="00BC1ED1">
        <w:t>адаптованими</w:t>
      </w:r>
      <w:proofErr w:type="spellEnd"/>
      <w:r w:rsidRPr="00BC1ED1">
        <w:t xml:space="preserve"> </w:t>
      </w:r>
      <w:proofErr w:type="spellStart"/>
      <w:r w:rsidRPr="00BC1ED1">
        <w:t>або</w:t>
      </w:r>
      <w:proofErr w:type="spellEnd"/>
      <w:r w:rsidRPr="00BC1ED1">
        <w:t xml:space="preserve"> </w:t>
      </w:r>
      <w:proofErr w:type="spellStart"/>
      <w:r w:rsidRPr="00BC1ED1">
        <w:t>типовими</w:t>
      </w:r>
      <w:proofErr w:type="spellEnd"/>
      <w:r w:rsidRPr="00BC1ED1">
        <w:t xml:space="preserve"> </w:t>
      </w:r>
      <w:proofErr w:type="spellStart"/>
      <w:r w:rsidRPr="00BC1ED1">
        <w:t>програмами</w:t>
      </w:r>
      <w:proofErr w:type="spellEnd"/>
      <w:r w:rsidRPr="00BC1ED1">
        <w:t xml:space="preserve">. </w:t>
      </w:r>
      <w:proofErr w:type="spellStart"/>
      <w:proofErr w:type="gramStart"/>
      <w:r w:rsidRPr="00BC1ED1">
        <w:t>Адаптовані</w:t>
      </w:r>
      <w:proofErr w:type="spellEnd"/>
      <w:r w:rsidRPr="00BC1ED1">
        <w:t xml:space="preserve"> </w:t>
      </w:r>
      <w:proofErr w:type="spellStart"/>
      <w:r w:rsidRPr="00BC1ED1">
        <w:t>програми</w:t>
      </w:r>
      <w:proofErr w:type="spellEnd"/>
      <w:r w:rsidRPr="00BC1ED1">
        <w:t xml:space="preserve"> </w:t>
      </w:r>
      <w:proofErr w:type="spellStart"/>
      <w:r w:rsidRPr="00BC1ED1">
        <w:t>розроблені</w:t>
      </w:r>
      <w:proofErr w:type="spellEnd"/>
      <w:r w:rsidRPr="00BC1ED1">
        <w:t xml:space="preserve"> у </w:t>
      </w:r>
      <w:proofErr w:type="spellStart"/>
      <w:r w:rsidRPr="00BC1ED1">
        <w:t>відповідності</w:t>
      </w:r>
      <w:proofErr w:type="spellEnd"/>
      <w:r w:rsidRPr="00BC1ED1">
        <w:t xml:space="preserve"> до листа </w:t>
      </w:r>
      <w:proofErr w:type="spellStart"/>
      <w:r w:rsidRPr="00BC1ED1">
        <w:t>Міністерства</w:t>
      </w:r>
      <w:proofErr w:type="spellEnd"/>
      <w:r w:rsidRPr="00BC1ED1">
        <w:t xml:space="preserve"> </w:t>
      </w:r>
      <w:proofErr w:type="spellStart"/>
      <w:r w:rsidRPr="00BC1ED1">
        <w:t>освіти</w:t>
      </w:r>
      <w:proofErr w:type="spellEnd"/>
      <w:r w:rsidRPr="00BC1ED1">
        <w:t xml:space="preserve"> </w:t>
      </w:r>
      <w:proofErr w:type="spellStart"/>
      <w:r w:rsidRPr="00BC1ED1">
        <w:t>і</w:t>
      </w:r>
      <w:proofErr w:type="spellEnd"/>
      <w:r w:rsidRPr="00BC1ED1">
        <w:t xml:space="preserve"> науки </w:t>
      </w:r>
      <w:proofErr w:type="spellStart"/>
      <w:r w:rsidRPr="00BC1ED1">
        <w:t>України</w:t>
      </w:r>
      <w:proofErr w:type="spellEnd"/>
      <w:r w:rsidRPr="00BC1ED1">
        <w:t xml:space="preserve"> </w:t>
      </w:r>
      <w:proofErr w:type="spellStart"/>
      <w:r w:rsidRPr="00BC1ED1">
        <w:t>від</w:t>
      </w:r>
      <w:proofErr w:type="spellEnd"/>
      <w:r w:rsidRPr="00BC1ED1">
        <w:t xml:space="preserve"> 18.07.2013 №1/9-502 «Про </w:t>
      </w:r>
      <w:proofErr w:type="spellStart"/>
      <w:r w:rsidRPr="00BC1ED1">
        <w:t>навчальні</w:t>
      </w:r>
      <w:proofErr w:type="spellEnd"/>
      <w:r w:rsidRPr="00BC1ED1">
        <w:t xml:space="preserve"> </w:t>
      </w:r>
      <w:proofErr w:type="spellStart"/>
      <w:r w:rsidRPr="00BC1ED1">
        <w:t>програми</w:t>
      </w:r>
      <w:proofErr w:type="spellEnd"/>
      <w:r w:rsidRPr="00BC1ED1">
        <w:t xml:space="preserve"> </w:t>
      </w:r>
      <w:proofErr w:type="spellStart"/>
      <w:r w:rsidRPr="00BC1ED1">
        <w:t>з</w:t>
      </w:r>
      <w:proofErr w:type="spellEnd"/>
      <w:r w:rsidRPr="00BC1ED1">
        <w:t xml:space="preserve"> </w:t>
      </w:r>
      <w:proofErr w:type="spellStart"/>
      <w:r w:rsidRPr="00BC1ED1">
        <w:t>позашкільної</w:t>
      </w:r>
      <w:proofErr w:type="spellEnd"/>
      <w:r w:rsidRPr="00BC1ED1">
        <w:t xml:space="preserve"> </w:t>
      </w:r>
      <w:proofErr w:type="spellStart"/>
      <w:r w:rsidRPr="00BC1ED1">
        <w:t>освіти</w:t>
      </w:r>
      <w:proofErr w:type="spellEnd"/>
      <w:r w:rsidRPr="00BC1ED1">
        <w:t xml:space="preserve">», листа </w:t>
      </w:r>
      <w:proofErr w:type="spellStart"/>
      <w:r w:rsidRPr="00BC1ED1">
        <w:t>Інституту</w:t>
      </w:r>
      <w:proofErr w:type="spellEnd"/>
      <w:r w:rsidRPr="00BC1ED1">
        <w:t xml:space="preserve"> </w:t>
      </w:r>
      <w:proofErr w:type="spellStart"/>
      <w:r w:rsidRPr="00BC1ED1">
        <w:t>інноваційних</w:t>
      </w:r>
      <w:proofErr w:type="spellEnd"/>
      <w:r w:rsidRPr="00BC1ED1">
        <w:t xml:space="preserve"> </w:t>
      </w:r>
      <w:proofErr w:type="spellStart"/>
      <w:r w:rsidRPr="00BC1ED1">
        <w:t>технологій</w:t>
      </w:r>
      <w:proofErr w:type="spellEnd"/>
      <w:r w:rsidRPr="00BC1ED1">
        <w:t xml:space="preserve"> </w:t>
      </w:r>
      <w:proofErr w:type="spellStart"/>
      <w:r w:rsidRPr="00BC1ED1">
        <w:t>і</w:t>
      </w:r>
      <w:proofErr w:type="spellEnd"/>
      <w:r w:rsidRPr="00BC1ED1">
        <w:t xml:space="preserve"> </w:t>
      </w:r>
      <w:proofErr w:type="spellStart"/>
      <w:r w:rsidRPr="00BC1ED1">
        <w:t>змісту</w:t>
      </w:r>
      <w:proofErr w:type="spellEnd"/>
      <w:r w:rsidRPr="00BC1ED1">
        <w:t xml:space="preserve"> </w:t>
      </w:r>
      <w:proofErr w:type="spellStart"/>
      <w:r w:rsidRPr="00BC1ED1">
        <w:t>освіту</w:t>
      </w:r>
      <w:proofErr w:type="spellEnd"/>
      <w:r w:rsidRPr="00BC1ED1">
        <w:t xml:space="preserve"> </w:t>
      </w:r>
      <w:proofErr w:type="spellStart"/>
      <w:r w:rsidRPr="00BC1ED1">
        <w:t>від</w:t>
      </w:r>
      <w:proofErr w:type="spellEnd"/>
      <w:r w:rsidRPr="00BC1ED1">
        <w:t xml:space="preserve"> 05.06.2013 №14.1/10-1685 «Про </w:t>
      </w:r>
      <w:proofErr w:type="spellStart"/>
      <w:r w:rsidRPr="00BC1ED1">
        <w:t>методичні</w:t>
      </w:r>
      <w:proofErr w:type="spellEnd"/>
      <w:r w:rsidRPr="00BC1ED1">
        <w:t xml:space="preserve"> </w:t>
      </w:r>
      <w:proofErr w:type="spellStart"/>
      <w:r w:rsidRPr="00BC1ED1">
        <w:t>рекомендації</w:t>
      </w:r>
      <w:proofErr w:type="spellEnd"/>
      <w:r w:rsidRPr="00BC1ED1">
        <w:t xml:space="preserve"> </w:t>
      </w:r>
      <w:proofErr w:type="spellStart"/>
      <w:r w:rsidRPr="00BC1ED1">
        <w:t>щодо</w:t>
      </w:r>
      <w:proofErr w:type="spellEnd"/>
      <w:r w:rsidRPr="00BC1ED1">
        <w:t xml:space="preserve"> </w:t>
      </w:r>
      <w:proofErr w:type="spellStart"/>
      <w:r w:rsidRPr="00BC1ED1">
        <w:t>змісту</w:t>
      </w:r>
      <w:proofErr w:type="spellEnd"/>
      <w:r w:rsidRPr="00BC1ED1">
        <w:t xml:space="preserve"> та </w:t>
      </w:r>
      <w:proofErr w:type="spellStart"/>
      <w:r w:rsidRPr="00BC1ED1">
        <w:t>оформлення</w:t>
      </w:r>
      <w:proofErr w:type="spellEnd"/>
      <w:r w:rsidRPr="00BC1ED1">
        <w:t xml:space="preserve"> </w:t>
      </w:r>
      <w:proofErr w:type="spellStart"/>
      <w:r w:rsidRPr="00BC1ED1">
        <w:t>навчальних</w:t>
      </w:r>
      <w:proofErr w:type="spellEnd"/>
      <w:r w:rsidRPr="00BC1ED1">
        <w:t xml:space="preserve"> </w:t>
      </w:r>
      <w:proofErr w:type="spellStart"/>
      <w:r w:rsidRPr="00BC1ED1">
        <w:t>програм</w:t>
      </w:r>
      <w:proofErr w:type="spellEnd"/>
      <w:r w:rsidRPr="00BC1ED1">
        <w:t xml:space="preserve"> </w:t>
      </w:r>
      <w:proofErr w:type="spellStart"/>
      <w:r w:rsidRPr="00BC1ED1">
        <w:t>з</w:t>
      </w:r>
      <w:proofErr w:type="spellEnd"/>
      <w:r w:rsidRPr="00BC1ED1">
        <w:t xml:space="preserve"> </w:t>
      </w:r>
      <w:proofErr w:type="spellStart"/>
      <w:r w:rsidRPr="00BC1ED1">
        <w:t>позашкільної</w:t>
      </w:r>
      <w:proofErr w:type="spellEnd"/>
      <w:r w:rsidRPr="00BC1ED1">
        <w:t xml:space="preserve"> </w:t>
      </w:r>
      <w:proofErr w:type="spellStart"/>
      <w:r w:rsidRPr="00BC1ED1">
        <w:t>освіти</w:t>
      </w:r>
      <w:proofErr w:type="spellEnd"/>
      <w:proofErr w:type="gramEnd"/>
      <w:r w:rsidRPr="00BC1ED1">
        <w:t>».</w:t>
      </w:r>
      <w:r w:rsidRPr="00BC1ED1">
        <w:rPr>
          <w:lang w:val="uk-UA"/>
        </w:rPr>
        <w:t xml:space="preserve"> У 2017-2018 </w:t>
      </w:r>
      <w:proofErr w:type="spellStart"/>
      <w:r w:rsidRPr="00BC1ED1">
        <w:rPr>
          <w:lang w:val="uk-UA"/>
        </w:rPr>
        <w:t>н.р</w:t>
      </w:r>
      <w:proofErr w:type="spellEnd"/>
      <w:r w:rsidRPr="00BC1ED1">
        <w:rPr>
          <w:lang w:val="uk-UA"/>
        </w:rPr>
        <w:t xml:space="preserve">. до </w:t>
      </w:r>
      <w:proofErr w:type="spellStart"/>
      <w:r w:rsidRPr="00BC1ED1">
        <w:rPr>
          <w:lang w:val="uk-UA"/>
        </w:rPr>
        <w:t>репозитарію</w:t>
      </w:r>
      <w:proofErr w:type="spellEnd"/>
      <w:r w:rsidRPr="00BC1ED1">
        <w:rPr>
          <w:lang w:val="uk-UA"/>
        </w:rPr>
        <w:t xml:space="preserve"> програм входило 35 адаптованих і 2 типові програми, які, за результатами експертизи та відповідно до рішення науково-методичної ради інформаційно-аналітичного методичного центру, затверджені наказами Департаменту освіти і науки Запорізької міської ради. З кожним роком </w:t>
      </w:r>
      <w:proofErr w:type="spellStart"/>
      <w:r w:rsidRPr="00BC1ED1">
        <w:rPr>
          <w:lang w:val="uk-UA"/>
        </w:rPr>
        <w:t>репозитарій</w:t>
      </w:r>
      <w:proofErr w:type="spellEnd"/>
      <w:r w:rsidRPr="00BC1ED1">
        <w:rPr>
          <w:lang w:val="uk-UA"/>
        </w:rPr>
        <w:t xml:space="preserve"> програм поповнюється актуальними та цікавими програмами.</w:t>
      </w:r>
    </w:p>
    <w:p w:rsidR="00AA0511" w:rsidRPr="00BC1ED1" w:rsidRDefault="00AA0511" w:rsidP="00AA0511">
      <w:pPr>
        <w:ind w:firstLine="708"/>
        <w:jc w:val="both"/>
        <w:rPr>
          <w:lang w:val="uk-UA"/>
        </w:rPr>
      </w:pPr>
      <w:r w:rsidRPr="00BC1ED1">
        <w:rPr>
          <w:lang w:val="uk-UA"/>
        </w:rPr>
        <w:t>Педагогічні ради було сплановано з</w:t>
      </w:r>
      <w:r w:rsidRPr="00BC1ED1">
        <w:rPr>
          <w:color w:val="000000"/>
          <w:shd w:val="clear" w:color="auto" w:fill="FFFFFF"/>
        </w:rPr>
        <w:t xml:space="preserve"> </w:t>
      </w:r>
      <w:proofErr w:type="spellStart"/>
      <w:r w:rsidRPr="00BC1ED1">
        <w:rPr>
          <w:color w:val="000000"/>
          <w:shd w:val="clear" w:color="auto" w:fill="FFFFFF"/>
        </w:rPr>
        <w:t>огляду</w:t>
      </w:r>
      <w:proofErr w:type="spellEnd"/>
      <w:r w:rsidRPr="00BC1ED1">
        <w:rPr>
          <w:color w:val="000000"/>
          <w:shd w:val="clear" w:color="auto" w:fill="FFFFFF"/>
        </w:rPr>
        <w:t xml:space="preserve"> на потреби </w:t>
      </w:r>
      <w:proofErr w:type="spellStart"/>
      <w:r w:rsidRPr="00BC1ED1">
        <w:rPr>
          <w:color w:val="000000"/>
          <w:shd w:val="clear" w:color="auto" w:fill="FFFFFF"/>
        </w:rPr>
        <w:t>Нової</w:t>
      </w:r>
      <w:proofErr w:type="spellEnd"/>
      <w:r w:rsidRPr="00BC1ED1">
        <w:rPr>
          <w:color w:val="000000"/>
          <w:shd w:val="clear" w:color="auto" w:fill="FFFFFF"/>
        </w:rPr>
        <w:t xml:space="preserve"> </w:t>
      </w:r>
      <w:proofErr w:type="spellStart"/>
      <w:r w:rsidRPr="00BC1ED1">
        <w:rPr>
          <w:color w:val="000000"/>
          <w:shd w:val="clear" w:color="auto" w:fill="FFFFFF"/>
        </w:rPr>
        <w:t>української</w:t>
      </w:r>
      <w:proofErr w:type="spellEnd"/>
      <w:r w:rsidRPr="00BC1ED1">
        <w:rPr>
          <w:color w:val="000000"/>
          <w:shd w:val="clear" w:color="auto" w:fill="FFFFFF"/>
        </w:rPr>
        <w:t xml:space="preserve"> </w:t>
      </w:r>
      <w:proofErr w:type="spellStart"/>
      <w:r w:rsidRPr="00BC1ED1">
        <w:rPr>
          <w:color w:val="000000"/>
          <w:shd w:val="clear" w:color="auto" w:fill="FFFFFF"/>
        </w:rPr>
        <w:t>школи</w:t>
      </w:r>
      <w:proofErr w:type="spellEnd"/>
      <w:r w:rsidRPr="00BC1ED1">
        <w:rPr>
          <w:color w:val="000000"/>
          <w:shd w:val="clear" w:color="auto" w:fill="FFFFFF"/>
          <w:lang w:val="uk-UA"/>
        </w:rPr>
        <w:t xml:space="preserve"> та закону України «Про освіту». Так, педагогічні ради були присвячені саме актуальним аспектам, а саме: </w:t>
      </w:r>
      <w:r w:rsidRPr="00BC1ED1">
        <w:rPr>
          <w:lang w:val="uk-UA"/>
        </w:rPr>
        <w:t xml:space="preserve">«Прогностичні орієнтири розвитку закладу і позашкільної освіти у 2017-2018 </w:t>
      </w:r>
      <w:proofErr w:type="spellStart"/>
      <w:r w:rsidRPr="00BC1ED1">
        <w:rPr>
          <w:lang w:val="uk-UA"/>
        </w:rPr>
        <w:t>н.р</w:t>
      </w:r>
      <w:proofErr w:type="spellEnd"/>
      <w:r w:rsidRPr="00BC1ED1">
        <w:rPr>
          <w:lang w:val="uk-UA"/>
        </w:rPr>
        <w:t xml:space="preserve">.», </w:t>
      </w:r>
      <w:r w:rsidRPr="00BC1ED1">
        <w:rPr>
          <w:b/>
          <w:lang w:val="uk-UA"/>
        </w:rPr>
        <w:t>«</w:t>
      </w:r>
      <w:r w:rsidRPr="00BC1ED1">
        <w:rPr>
          <w:lang w:val="uk-UA"/>
        </w:rPr>
        <w:t xml:space="preserve">Інноваційний потенціал педагога позашкільного закладу: реалії та перспективи», на який було запрошено старшого викладача кафедри менеджменту і психології освіти </w:t>
      </w:r>
      <w:proofErr w:type="spellStart"/>
      <w:r w:rsidRPr="00BC1ED1">
        <w:rPr>
          <w:lang w:val="uk-UA"/>
        </w:rPr>
        <w:t>КЗ</w:t>
      </w:r>
      <w:proofErr w:type="spellEnd"/>
      <w:r w:rsidRPr="00BC1ED1">
        <w:rPr>
          <w:lang w:val="uk-UA"/>
        </w:rPr>
        <w:t xml:space="preserve"> ЗОІППО </w:t>
      </w:r>
      <w:proofErr w:type="spellStart"/>
      <w:r w:rsidRPr="00BC1ED1">
        <w:rPr>
          <w:lang w:val="uk-UA"/>
        </w:rPr>
        <w:t>ЗОР</w:t>
      </w:r>
      <w:proofErr w:type="spellEnd"/>
      <w:r w:rsidRPr="00BC1ED1">
        <w:rPr>
          <w:lang w:val="uk-UA"/>
        </w:rPr>
        <w:t xml:space="preserve"> </w:t>
      </w:r>
      <w:proofErr w:type="spellStart"/>
      <w:r w:rsidRPr="00BC1ED1">
        <w:rPr>
          <w:lang w:val="uk-UA"/>
        </w:rPr>
        <w:t>Перцову</w:t>
      </w:r>
      <w:proofErr w:type="spellEnd"/>
      <w:r w:rsidRPr="00BC1ED1">
        <w:rPr>
          <w:lang w:val="uk-UA"/>
        </w:rPr>
        <w:t xml:space="preserve"> Н.І.,</w:t>
      </w:r>
      <w:r>
        <w:rPr>
          <w:lang w:val="uk-UA"/>
        </w:rPr>
        <w:t xml:space="preserve"> </w:t>
      </w:r>
      <w:r w:rsidRPr="00BC1ED1">
        <w:rPr>
          <w:lang w:val="uk-UA"/>
        </w:rPr>
        <w:t>«</w:t>
      </w:r>
      <w:r w:rsidRPr="00BC1ED1">
        <w:rPr>
          <w:shd w:val="clear" w:color="auto" w:fill="FFFDFD"/>
          <w:lang w:val="uk-UA"/>
        </w:rPr>
        <w:t>Взаємодія колективу, сім’ї, громадськості у вихованні фізично здорової, духовно багатої особистості</w:t>
      </w:r>
      <w:r w:rsidRPr="00BC1ED1">
        <w:rPr>
          <w:lang w:val="uk-UA"/>
        </w:rPr>
        <w:t xml:space="preserve">» та «Аналіз стану діяльності </w:t>
      </w:r>
      <w:proofErr w:type="spellStart"/>
      <w:r w:rsidRPr="00BC1ED1">
        <w:rPr>
          <w:lang w:val="uk-UA"/>
        </w:rPr>
        <w:t>педколективу</w:t>
      </w:r>
      <w:proofErr w:type="spellEnd"/>
      <w:r w:rsidRPr="00BC1ED1">
        <w:rPr>
          <w:lang w:val="uk-UA"/>
        </w:rPr>
        <w:t xml:space="preserve"> в 2017-2018 </w:t>
      </w:r>
      <w:proofErr w:type="spellStart"/>
      <w:r w:rsidRPr="00BC1ED1">
        <w:rPr>
          <w:lang w:val="uk-UA"/>
        </w:rPr>
        <w:t>н.р</w:t>
      </w:r>
      <w:proofErr w:type="spellEnd"/>
      <w:r w:rsidRPr="00BC1ED1">
        <w:rPr>
          <w:lang w:val="uk-UA"/>
        </w:rPr>
        <w:t xml:space="preserve">.». </w:t>
      </w:r>
    </w:p>
    <w:p w:rsidR="00AA0511" w:rsidRPr="00BC1ED1" w:rsidRDefault="00AA0511" w:rsidP="00AA0511">
      <w:pPr>
        <w:ind w:firstLine="708"/>
        <w:jc w:val="both"/>
        <w:rPr>
          <w:lang w:val="uk-UA"/>
        </w:rPr>
      </w:pPr>
      <w:r w:rsidRPr="00BC1ED1">
        <w:rPr>
          <w:lang w:val="uk-UA"/>
        </w:rPr>
        <w:lastRenderedPageBreak/>
        <w:t xml:space="preserve">Одним із показників високої методичної культури педагога є участь у засіданнях методичних об’єднань. Найбільш активними є робота методичних об’єднань декоративно-ужиткового та образотворчого мистецтва (керівник Андрєєва О.Б.), хореографічного напрямку (керівник Банах В.О.), науково-технічного і науково-дослідницького (керівник </w:t>
      </w:r>
      <w:proofErr w:type="spellStart"/>
      <w:r w:rsidRPr="00BC1ED1">
        <w:rPr>
          <w:lang w:val="uk-UA"/>
        </w:rPr>
        <w:t>Старікова</w:t>
      </w:r>
      <w:proofErr w:type="spellEnd"/>
      <w:r w:rsidRPr="00BC1ED1">
        <w:rPr>
          <w:lang w:val="uk-UA"/>
        </w:rPr>
        <w:t xml:space="preserve"> О.М.). Робота цих методичних об’єднань більш варіативна та інтерактивна. Використовуються такі форми роботи і форми проведення засідань як методичні посиденьки, виїзні засідання, креативні бої, педагогічна вітальня тощо. Підсумком роботи методичного об’єднання хореографічного напрямку є </w:t>
      </w:r>
      <w:r w:rsidRPr="00BC1ED1">
        <w:rPr>
          <w:rStyle w:val="FontStyle11"/>
          <w:lang w:val="uk-UA"/>
        </w:rPr>
        <w:t xml:space="preserve">розробка моделі розвитку </w:t>
      </w:r>
      <w:proofErr w:type="spellStart"/>
      <w:r w:rsidRPr="00BC1ED1">
        <w:rPr>
          <w:rStyle w:val="FontStyle11"/>
          <w:lang w:val="uk-UA"/>
        </w:rPr>
        <w:t>допрофільної</w:t>
      </w:r>
      <w:proofErr w:type="spellEnd"/>
      <w:r w:rsidRPr="00BC1ED1">
        <w:rPr>
          <w:rStyle w:val="FontStyle11"/>
          <w:lang w:val="uk-UA"/>
        </w:rPr>
        <w:t>, профільної</w:t>
      </w:r>
      <w:r>
        <w:rPr>
          <w:rStyle w:val="FontStyle11"/>
          <w:lang w:val="uk-UA"/>
        </w:rPr>
        <w:t xml:space="preserve"> </w:t>
      </w:r>
      <w:r w:rsidRPr="00BC1ED1">
        <w:rPr>
          <w:rStyle w:val="FontStyle11"/>
          <w:lang w:val="uk-UA"/>
        </w:rPr>
        <w:t xml:space="preserve">освіти та допрофесійної підготовки вихованців школи-студії театру танцю </w:t>
      </w:r>
      <w:proofErr w:type="spellStart"/>
      <w:r w:rsidRPr="00BC1ED1">
        <w:rPr>
          <w:rStyle w:val="FontStyle11"/>
          <w:lang w:val="uk-UA"/>
        </w:rPr>
        <w:t>Юнона</w:t>
      </w:r>
      <w:proofErr w:type="spellEnd"/>
      <w:r w:rsidRPr="00BC1ED1">
        <w:rPr>
          <w:rStyle w:val="FontStyle11"/>
          <w:lang w:val="uk-UA"/>
        </w:rPr>
        <w:t xml:space="preserve">», що є перспективним аспектом у роботі з обдарованою молоддю. Також цікавою виявилася така форма проведення методичного об’єднання як спільне засідання всіх напрямків – </w:t>
      </w:r>
      <w:proofErr w:type="spellStart"/>
      <w:r w:rsidRPr="00BC1ED1">
        <w:rPr>
          <w:rStyle w:val="FontStyle11"/>
          <w:lang w:val="uk-UA"/>
        </w:rPr>
        <w:t>креатив-бій</w:t>
      </w:r>
      <w:proofErr w:type="spellEnd"/>
      <w:r w:rsidRPr="00BC1ED1">
        <w:rPr>
          <w:rStyle w:val="FontStyle11"/>
          <w:lang w:val="uk-UA"/>
        </w:rPr>
        <w:t xml:space="preserve">, на якому керівник гуртка дизайну </w:t>
      </w:r>
      <w:proofErr w:type="spellStart"/>
      <w:r w:rsidRPr="00BC1ED1">
        <w:rPr>
          <w:rStyle w:val="FontStyle11"/>
          <w:lang w:val="uk-UA"/>
        </w:rPr>
        <w:t>Зимокос</w:t>
      </w:r>
      <w:proofErr w:type="spellEnd"/>
      <w:r w:rsidRPr="00BC1ED1">
        <w:rPr>
          <w:rStyle w:val="FontStyle11"/>
          <w:lang w:val="uk-UA"/>
        </w:rPr>
        <w:t xml:space="preserve"> М.О. ознайомила присутніх з технологією навчання – Теорія рішення винахідницьких завдань.</w:t>
      </w:r>
    </w:p>
    <w:p w:rsidR="00AA0511" w:rsidRPr="00BC1ED1" w:rsidRDefault="00AA0511" w:rsidP="00AA0511">
      <w:pPr>
        <w:ind w:firstLine="708"/>
        <w:jc w:val="both"/>
        <w:rPr>
          <w:lang w:val="uk-UA"/>
        </w:rPr>
      </w:pPr>
      <w:r w:rsidRPr="00BC1ED1">
        <w:rPr>
          <w:lang w:val="uk-UA"/>
        </w:rPr>
        <w:t>Пріоритетним напрямком методичної діяльності ПНЗ «</w:t>
      </w:r>
      <w:proofErr w:type="spellStart"/>
      <w:r w:rsidRPr="00BC1ED1">
        <w:rPr>
          <w:lang w:val="uk-UA"/>
        </w:rPr>
        <w:t>КРЦМтаШ</w:t>
      </w:r>
      <w:proofErr w:type="spellEnd"/>
      <w:r w:rsidRPr="00BC1ED1">
        <w:rPr>
          <w:lang w:val="uk-UA"/>
        </w:rPr>
        <w:t xml:space="preserve">» є робота з молодими спеціалістами. Багато років у закладі функціонує перспективний проект Клуб особистісного та професійного зростання «Інсайт» (координатор Лошак В.В.). Так, у </w:t>
      </w:r>
      <w:r w:rsidRPr="00BC1ED1">
        <w:rPr>
          <w:lang w:val="en-US"/>
        </w:rPr>
        <w:t>I</w:t>
      </w:r>
      <w:r w:rsidRPr="00BC1ED1">
        <w:rPr>
          <w:lang w:val="uk-UA"/>
        </w:rPr>
        <w:t xml:space="preserve"> півріччі 2017-2018 </w:t>
      </w:r>
      <w:proofErr w:type="spellStart"/>
      <w:r w:rsidRPr="00BC1ED1">
        <w:rPr>
          <w:lang w:val="uk-UA"/>
        </w:rPr>
        <w:t>н.р</w:t>
      </w:r>
      <w:proofErr w:type="spellEnd"/>
      <w:r w:rsidRPr="00BC1ED1">
        <w:rPr>
          <w:lang w:val="uk-UA"/>
        </w:rPr>
        <w:t>. відбулося 2 засіданні. Результати цього проекту узагальнені та висвітлені в інформаційно-методичному журналі «</w:t>
      </w:r>
      <w:proofErr w:type="spellStart"/>
      <w:r w:rsidRPr="00BC1ED1">
        <w:rPr>
          <w:lang w:val="uk-UA"/>
        </w:rPr>
        <w:t>Позашкілля</w:t>
      </w:r>
      <w:proofErr w:type="spellEnd"/>
      <w:r w:rsidRPr="00BC1ED1">
        <w:rPr>
          <w:lang w:val="uk-UA"/>
        </w:rPr>
        <w:t xml:space="preserve"> Запоріжжя», презентовані на міській виставці педагогічних технологій.</w:t>
      </w:r>
    </w:p>
    <w:p w:rsidR="00AA0511" w:rsidRPr="00BC1ED1" w:rsidRDefault="00AA0511" w:rsidP="00AA0511">
      <w:pPr>
        <w:ind w:firstLine="708"/>
        <w:jc w:val="both"/>
        <w:rPr>
          <w:lang w:val="uk-UA"/>
        </w:rPr>
      </w:pPr>
      <w:r w:rsidRPr="00BC1ED1">
        <w:rPr>
          <w:lang w:val="uk-UA"/>
        </w:rPr>
        <w:t xml:space="preserve">З метою поширення перспективного досвіду роботи, обміну думками щодо запровадження інноваційних технологій 2017-2018 </w:t>
      </w:r>
      <w:proofErr w:type="spellStart"/>
      <w:r w:rsidRPr="00BC1ED1">
        <w:rPr>
          <w:lang w:val="uk-UA"/>
        </w:rPr>
        <w:t>н.р</w:t>
      </w:r>
      <w:proofErr w:type="spellEnd"/>
      <w:r w:rsidRPr="00BC1ED1">
        <w:rPr>
          <w:lang w:val="uk-UA"/>
        </w:rPr>
        <w:t>. проведено три науково-практичні семінари для слухачів</w:t>
      </w:r>
      <w:r>
        <w:rPr>
          <w:lang w:val="uk-UA"/>
        </w:rPr>
        <w:t xml:space="preserve"> </w:t>
      </w:r>
      <w:r w:rsidRPr="00BC1ED1">
        <w:rPr>
          <w:lang w:val="uk-UA"/>
        </w:rPr>
        <w:t xml:space="preserve">курсів </w:t>
      </w:r>
      <w:proofErr w:type="spellStart"/>
      <w:r w:rsidRPr="00BC1ED1">
        <w:rPr>
          <w:lang w:val="uk-UA"/>
        </w:rPr>
        <w:t>КЗ</w:t>
      </w:r>
      <w:proofErr w:type="spellEnd"/>
      <w:r w:rsidRPr="00BC1ED1">
        <w:rPr>
          <w:lang w:val="uk-UA"/>
        </w:rPr>
        <w:t xml:space="preserve"> ЗОІППО </w:t>
      </w:r>
      <w:proofErr w:type="spellStart"/>
      <w:r w:rsidRPr="00BC1ED1">
        <w:rPr>
          <w:lang w:val="uk-UA"/>
        </w:rPr>
        <w:t>ЗОР</w:t>
      </w:r>
      <w:proofErr w:type="spellEnd"/>
      <w:r w:rsidRPr="00BC1ED1">
        <w:rPr>
          <w:lang w:val="uk-UA"/>
        </w:rPr>
        <w:t xml:space="preserve"> для різних категорій педагогів (керівників гуртків, методистів, заступників директора, директора), на яких презентували свій досвід роботи наші педагоги: Андрєєва О.Б., Коса О.О., </w:t>
      </w:r>
      <w:proofErr w:type="spellStart"/>
      <w:r w:rsidRPr="00BC1ED1">
        <w:rPr>
          <w:lang w:val="uk-UA"/>
        </w:rPr>
        <w:t>Пеньков</w:t>
      </w:r>
      <w:proofErr w:type="spellEnd"/>
      <w:r w:rsidRPr="00BC1ED1">
        <w:rPr>
          <w:lang w:val="uk-UA"/>
        </w:rPr>
        <w:t xml:space="preserve"> Ю.М., Лошак В.В. та інші.</w:t>
      </w:r>
    </w:p>
    <w:p w:rsidR="00AA0511" w:rsidRPr="00BC1ED1" w:rsidRDefault="00AA0511" w:rsidP="00AA0511">
      <w:pPr>
        <w:jc w:val="both"/>
        <w:rPr>
          <w:lang w:val="uk-UA"/>
        </w:rPr>
      </w:pPr>
      <w:r w:rsidRPr="00BC1ED1">
        <w:rPr>
          <w:bCs/>
          <w:lang w:val="uk-UA"/>
        </w:rPr>
        <w:t xml:space="preserve">Позитивним моментом у </w:t>
      </w:r>
      <w:r w:rsidRPr="00BC1ED1">
        <w:rPr>
          <w:color w:val="000000"/>
          <w:shd w:val="clear" w:color="auto" w:fill="FFFFFF"/>
          <w:lang w:val="uk-UA"/>
        </w:rPr>
        <w:t>професійному зростанні педагога є підвищення їх методичної культури та мотивації до розвитку і саморозвитку, поширення перспективного досвіду роботи через написання і друк статей. Так, в інформаційно-методичному</w:t>
      </w:r>
      <w:r>
        <w:rPr>
          <w:color w:val="000000"/>
          <w:shd w:val="clear" w:color="auto" w:fill="FFFFFF"/>
        </w:rPr>
        <w:t xml:space="preserve"> </w:t>
      </w:r>
      <w:proofErr w:type="spellStart"/>
      <w:r w:rsidRPr="00BC1ED1">
        <w:rPr>
          <w:color w:val="000000"/>
          <w:shd w:val="clear" w:color="auto" w:fill="FFFFFF"/>
          <w:lang w:val="uk-UA"/>
        </w:rPr>
        <w:t>інтернет-журналі</w:t>
      </w:r>
      <w:proofErr w:type="spellEnd"/>
      <w:r w:rsidRPr="00BC1ED1">
        <w:rPr>
          <w:color w:val="000000"/>
          <w:shd w:val="clear" w:color="auto" w:fill="FFFFFF"/>
          <w:lang w:val="uk-UA"/>
        </w:rPr>
        <w:t xml:space="preserve"> "</w:t>
      </w:r>
      <w:proofErr w:type="spellStart"/>
      <w:r w:rsidRPr="00BC1ED1">
        <w:rPr>
          <w:color w:val="000000"/>
          <w:shd w:val="clear" w:color="auto" w:fill="FFFFFF"/>
          <w:lang w:val="uk-UA"/>
        </w:rPr>
        <w:t>Позашкілля</w:t>
      </w:r>
      <w:proofErr w:type="spellEnd"/>
      <w:r w:rsidRPr="00BC1ED1">
        <w:rPr>
          <w:color w:val="000000"/>
          <w:shd w:val="clear" w:color="auto" w:fill="FFFFFF"/>
          <w:lang w:val="uk-UA"/>
        </w:rPr>
        <w:t xml:space="preserve"> Запоріжжя" (випуск №6, грудень, 2017) презентовані статті заступника директора з НВР </w:t>
      </w:r>
      <w:proofErr w:type="spellStart"/>
      <w:r w:rsidRPr="00BC1ED1">
        <w:rPr>
          <w:color w:val="000000"/>
          <w:shd w:val="clear" w:color="auto" w:fill="FFFFFF"/>
          <w:lang w:val="uk-UA"/>
        </w:rPr>
        <w:t>Буйниченко</w:t>
      </w:r>
      <w:proofErr w:type="spellEnd"/>
      <w:r w:rsidRPr="00BC1ED1">
        <w:rPr>
          <w:color w:val="000000"/>
          <w:shd w:val="clear" w:color="auto" w:fill="FFFFFF"/>
          <w:lang w:val="uk-UA"/>
        </w:rPr>
        <w:t xml:space="preserve"> Л.Д. у співавторстві з практичним психологом Лошак В.В. та педагогів зі званням "Керівник гуртка-методист": Андрєєвої О.Б., </w:t>
      </w:r>
      <w:proofErr w:type="spellStart"/>
      <w:r w:rsidRPr="00BC1ED1">
        <w:rPr>
          <w:color w:val="000000"/>
          <w:shd w:val="clear" w:color="auto" w:fill="FFFFFF"/>
          <w:lang w:val="uk-UA"/>
        </w:rPr>
        <w:t>Зимокос</w:t>
      </w:r>
      <w:proofErr w:type="spellEnd"/>
      <w:r w:rsidRPr="00BC1ED1">
        <w:rPr>
          <w:color w:val="000000"/>
          <w:shd w:val="clear" w:color="auto" w:fill="FFFFFF"/>
          <w:lang w:val="uk-UA"/>
        </w:rPr>
        <w:t xml:space="preserve"> М.О. </w:t>
      </w:r>
    </w:p>
    <w:p w:rsidR="00AA0511" w:rsidRPr="00BC1ED1" w:rsidRDefault="00AA0511" w:rsidP="00AA0511">
      <w:pPr>
        <w:ind w:firstLine="708"/>
        <w:jc w:val="both"/>
        <w:rPr>
          <w:lang w:val="uk-UA"/>
        </w:rPr>
      </w:pPr>
      <w:r w:rsidRPr="00BC1ED1">
        <w:rPr>
          <w:lang w:val="uk-UA"/>
        </w:rPr>
        <w:t>З метою підвищення професійної майстерності, виявлення творчо працюючих педагогів, сприяння їх подальшому професійному зростанню ПНЗ «</w:t>
      </w:r>
      <w:proofErr w:type="spellStart"/>
      <w:r w:rsidRPr="00BC1ED1">
        <w:rPr>
          <w:lang w:val="uk-UA"/>
        </w:rPr>
        <w:t>КРЦМтАШ</w:t>
      </w:r>
      <w:proofErr w:type="spellEnd"/>
      <w:r w:rsidRPr="00BC1ED1">
        <w:rPr>
          <w:lang w:val="uk-UA"/>
        </w:rPr>
        <w:t>» взяв участь у Всеукраїнському конкурсі професійної майстерності педагогічних працівників позашкільних навчальних закладів «Джерело творчості» у номінації «Методист -2018». Заклад представила керівник зразкового художнього колективу «Веселкові візерунки», методист, «Керівник гуртка-методист» Андрєєва О.Б. За підсумками міського етапу конкурсу Ольга Борисівна стала призером і була нагороджена цінним подарунком та грамотою Департаменту освіти і науки Запорізької міської ради.</w:t>
      </w:r>
    </w:p>
    <w:p w:rsidR="00AA0511" w:rsidRPr="00BC1ED1" w:rsidRDefault="00AA0511" w:rsidP="00AA0511">
      <w:pPr>
        <w:jc w:val="both"/>
        <w:rPr>
          <w:lang w:val="uk-UA"/>
        </w:rPr>
      </w:pPr>
      <w:r w:rsidRPr="00BC1ED1">
        <w:rPr>
          <w:lang w:val="uk-UA"/>
        </w:rPr>
        <w:t xml:space="preserve">Одним з ключових подій у цьому навчальному році була VIII міська виставка педагогічних технологій. Від </w:t>
      </w:r>
      <w:proofErr w:type="spellStart"/>
      <w:r w:rsidRPr="00BC1ED1">
        <w:rPr>
          <w:lang w:val="uk-UA"/>
        </w:rPr>
        <w:t>позашкілля</w:t>
      </w:r>
      <w:proofErr w:type="spellEnd"/>
      <w:r w:rsidRPr="00BC1ED1">
        <w:rPr>
          <w:lang w:val="uk-UA"/>
        </w:rPr>
        <w:t xml:space="preserve"> в номінації </w:t>
      </w:r>
      <w:r w:rsidRPr="00BC1ED1">
        <w:rPr>
          <w:bCs/>
          <w:iCs/>
          <w:lang w:val="uk-UA"/>
        </w:rPr>
        <w:t>«Нова українська школа: дидактичне наповнення», секція «</w:t>
      </w:r>
      <w:proofErr w:type="spellStart"/>
      <w:r w:rsidRPr="00BC1ED1">
        <w:rPr>
          <w:bCs/>
          <w:iCs/>
          <w:lang w:val="uk-UA"/>
        </w:rPr>
        <w:t>Позашкілля</w:t>
      </w:r>
      <w:proofErr w:type="spellEnd"/>
      <w:r w:rsidRPr="00BC1ED1">
        <w:rPr>
          <w:bCs/>
          <w:iCs/>
          <w:lang w:val="uk-UA"/>
        </w:rPr>
        <w:t xml:space="preserve">» </w:t>
      </w:r>
      <w:r w:rsidRPr="00BC1ED1">
        <w:rPr>
          <w:lang w:val="uk-UA"/>
        </w:rPr>
        <w:t>було представлено всього 19 робіт. Від ПНЗ «</w:t>
      </w:r>
      <w:proofErr w:type="spellStart"/>
      <w:r w:rsidRPr="00BC1ED1">
        <w:rPr>
          <w:lang w:val="uk-UA"/>
        </w:rPr>
        <w:t>КРЦМтаШ</w:t>
      </w:r>
      <w:proofErr w:type="spellEnd"/>
      <w:r w:rsidRPr="00BC1ED1">
        <w:rPr>
          <w:lang w:val="uk-UA"/>
        </w:rPr>
        <w:t>» було представлено 5 робіт:</w:t>
      </w:r>
      <w:r w:rsidRPr="00BC1ED1">
        <w:rPr>
          <w:color w:val="000000"/>
          <w:lang w:val="uk-UA" w:eastAsia="en-US"/>
        </w:rPr>
        <w:t xml:space="preserve"> заступник директора з НВР </w:t>
      </w:r>
      <w:proofErr w:type="spellStart"/>
      <w:r w:rsidRPr="00BC1ED1">
        <w:rPr>
          <w:color w:val="000000"/>
          <w:lang w:val="uk-UA" w:eastAsia="en-US"/>
        </w:rPr>
        <w:t>Буйниченко</w:t>
      </w:r>
      <w:proofErr w:type="spellEnd"/>
      <w:r w:rsidRPr="00BC1ED1">
        <w:rPr>
          <w:color w:val="000000"/>
          <w:lang w:val="uk-UA" w:eastAsia="en-US"/>
        </w:rPr>
        <w:t xml:space="preserve"> Л.Д., методистів Андрєєвої О.Б., Донченко Т.П., </w:t>
      </w:r>
      <w:proofErr w:type="spellStart"/>
      <w:r w:rsidRPr="00BC1ED1">
        <w:rPr>
          <w:color w:val="000000"/>
          <w:lang w:val="uk-UA" w:eastAsia="en-US"/>
        </w:rPr>
        <w:t>Старікової</w:t>
      </w:r>
      <w:proofErr w:type="spellEnd"/>
      <w:r w:rsidRPr="00BC1ED1">
        <w:rPr>
          <w:color w:val="000000"/>
          <w:lang w:val="uk-UA" w:eastAsia="en-US"/>
        </w:rPr>
        <w:t xml:space="preserve"> О.М. та робота у співавторстві заступник директора з НВР </w:t>
      </w:r>
      <w:proofErr w:type="spellStart"/>
      <w:r w:rsidRPr="00BC1ED1">
        <w:rPr>
          <w:color w:val="000000"/>
          <w:lang w:val="uk-UA" w:eastAsia="en-US"/>
        </w:rPr>
        <w:t>Буйниченко</w:t>
      </w:r>
      <w:proofErr w:type="spellEnd"/>
      <w:r w:rsidRPr="00BC1ED1">
        <w:rPr>
          <w:color w:val="000000"/>
          <w:lang w:val="uk-UA" w:eastAsia="en-US"/>
        </w:rPr>
        <w:t xml:space="preserve"> Л.Д. і практичного психолога Лошак В.В. </w:t>
      </w:r>
      <w:r w:rsidRPr="00BC1ED1">
        <w:rPr>
          <w:lang w:val="uk-UA"/>
        </w:rPr>
        <w:t xml:space="preserve">Слід зазначити, що відповідно до он-лайн голосування всі роботи пройшли до наступного туру, високо оцінені журі, але </w:t>
      </w:r>
      <w:r w:rsidRPr="00BC1ED1">
        <w:rPr>
          <w:lang w:val="en-US"/>
        </w:rPr>
        <w:t>I</w:t>
      </w:r>
      <w:r w:rsidRPr="00BC1ED1">
        <w:rPr>
          <w:lang w:val="uk-UA"/>
        </w:rPr>
        <w:t xml:space="preserve"> місце у виставці посіла робота заступник директора з НВР </w:t>
      </w:r>
      <w:proofErr w:type="spellStart"/>
      <w:r w:rsidRPr="00BC1ED1">
        <w:rPr>
          <w:lang w:val="uk-UA"/>
        </w:rPr>
        <w:t>Буйниченко</w:t>
      </w:r>
      <w:proofErr w:type="spellEnd"/>
      <w:r w:rsidRPr="00BC1ED1">
        <w:rPr>
          <w:lang w:val="uk-UA"/>
        </w:rPr>
        <w:t xml:space="preserve"> Л.Д. «Запровадження ідей STEM-освіти – ключ</w:t>
      </w:r>
      <w:r>
        <w:rPr>
          <w:lang w:val="uk-UA"/>
        </w:rPr>
        <w:t xml:space="preserve"> </w:t>
      </w:r>
      <w:r w:rsidRPr="00BC1ED1">
        <w:rPr>
          <w:lang w:val="uk-UA"/>
        </w:rPr>
        <w:t xml:space="preserve">до </w:t>
      </w:r>
      <w:r w:rsidRPr="00BC1ED1">
        <w:rPr>
          <w:bCs/>
          <w:lang w:val="uk-UA"/>
        </w:rPr>
        <w:t xml:space="preserve">інноваційного розвитку позашкільного закладу». Також, в рамках виставки заступник директора з НВР </w:t>
      </w:r>
      <w:proofErr w:type="spellStart"/>
      <w:r w:rsidRPr="00BC1ED1">
        <w:rPr>
          <w:bCs/>
          <w:lang w:val="uk-UA"/>
        </w:rPr>
        <w:t>Буйниченко</w:t>
      </w:r>
      <w:proofErr w:type="spellEnd"/>
      <w:r w:rsidRPr="00BC1ED1">
        <w:rPr>
          <w:bCs/>
          <w:lang w:val="uk-UA"/>
        </w:rPr>
        <w:t xml:space="preserve"> Л.Д. та методистом Рудою А.М. для педагогів-позашкільників було проведено майстер-клас з практичних питань </w:t>
      </w:r>
      <w:r w:rsidRPr="00BC1ED1">
        <w:rPr>
          <w:lang w:val="uk-UA"/>
        </w:rPr>
        <w:t>STEM-освіти.</w:t>
      </w:r>
    </w:p>
    <w:p w:rsidR="00AA0511" w:rsidRPr="00BC1ED1" w:rsidRDefault="00AA0511" w:rsidP="00AA0511">
      <w:pPr>
        <w:ind w:firstLine="708"/>
        <w:jc w:val="both"/>
        <w:rPr>
          <w:lang w:val="uk-UA"/>
        </w:rPr>
      </w:pPr>
      <w:r w:rsidRPr="00BC1ED1">
        <w:rPr>
          <w:shd w:val="clear" w:color="auto" w:fill="FFFFFF"/>
          <w:lang w:val="uk-UA"/>
        </w:rPr>
        <w:t xml:space="preserve">Атестація педагогічних працівників у 2017/2018 навчальному році проходила відповідно до Типового положення про атестацію педагогічних працівників затвердженого наказом Міністерства освіти і науки України від 06.10.2010 №930 </w:t>
      </w:r>
      <w:proofErr w:type="spellStart"/>
      <w:r w:rsidRPr="00BC1ED1">
        <w:rPr>
          <w:shd w:val="clear" w:color="auto" w:fill="FFFFFF"/>
          <w:lang w:val="uk-UA"/>
        </w:rPr>
        <w:t>“Про</w:t>
      </w:r>
      <w:proofErr w:type="spellEnd"/>
      <w:r w:rsidRPr="00BC1ED1">
        <w:rPr>
          <w:shd w:val="clear" w:color="auto" w:fill="FFFFFF"/>
          <w:lang w:val="uk-UA"/>
        </w:rPr>
        <w:t xml:space="preserve"> </w:t>
      </w:r>
      <w:r w:rsidRPr="00BC1ED1">
        <w:rPr>
          <w:shd w:val="clear" w:color="auto" w:fill="FFFFFF"/>
          <w:lang w:val="uk-UA"/>
        </w:rPr>
        <w:lastRenderedPageBreak/>
        <w:t xml:space="preserve">затвердження Типового положення про атестацію педагогічних </w:t>
      </w:r>
      <w:proofErr w:type="spellStart"/>
      <w:r w:rsidRPr="00BC1ED1">
        <w:rPr>
          <w:shd w:val="clear" w:color="auto" w:fill="FFFFFF"/>
          <w:lang w:val="uk-UA"/>
        </w:rPr>
        <w:t>працівників”</w:t>
      </w:r>
      <w:proofErr w:type="spellEnd"/>
      <w:r w:rsidRPr="00BC1ED1">
        <w:rPr>
          <w:shd w:val="clear" w:color="auto" w:fill="FFFFFF"/>
          <w:lang w:val="uk-UA"/>
        </w:rPr>
        <w:t xml:space="preserve"> (із змінами і доповненнями, внесеними згідно з наказами Міністерства освіти і науки України від 20.12.2011 № 1473 та</w:t>
      </w:r>
      <w:r>
        <w:rPr>
          <w:shd w:val="clear" w:color="auto" w:fill="FFFFFF"/>
          <w:lang w:val="uk-UA"/>
        </w:rPr>
        <w:t xml:space="preserve"> </w:t>
      </w:r>
      <w:r w:rsidRPr="00BC1ED1">
        <w:rPr>
          <w:shd w:val="clear" w:color="auto" w:fill="FFFFFF"/>
          <w:lang w:val="uk-UA"/>
        </w:rPr>
        <w:t>від 08.08.2013 № 1135) і відповідно до</w:t>
      </w:r>
      <w:r>
        <w:rPr>
          <w:rFonts w:ascii="Verdana" w:hAnsi="Verdana"/>
          <w:color w:val="444040"/>
          <w:shd w:val="clear" w:color="auto" w:fill="FFFFFF"/>
          <w:lang w:val="uk-UA"/>
        </w:rPr>
        <w:t xml:space="preserve"> </w:t>
      </w:r>
      <w:r w:rsidRPr="00BC1ED1">
        <w:rPr>
          <w:lang w:val="uk-UA"/>
        </w:rPr>
        <w:t>Програми дослідження професійних та особистісних якостей педагогів. Атестації підлягали 12 осіб (</w:t>
      </w:r>
      <w:proofErr w:type="spellStart"/>
      <w:r w:rsidRPr="00BC1ED1">
        <w:rPr>
          <w:lang w:val="uk-UA"/>
        </w:rPr>
        <w:t>Старікова</w:t>
      </w:r>
      <w:proofErr w:type="spellEnd"/>
      <w:r w:rsidRPr="00BC1ED1">
        <w:rPr>
          <w:lang w:val="uk-UA"/>
        </w:rPr>
        <w:t xml:space="preserve"> О.М. в середині навчального року була переведена на посаду методиста і тому не атестувалася). Однією з умов атестаційного періоду було</w:t>
      </w:r>
      <w:r>
        <w:rPr>
          <w:lang w:val="uk-UA"/>
        </w:rPr>
        <w:t xml:space="preserve"> </w:t>
      </w:r>
      <w:r w:rsidRPr="00BC1ED1">
        <w:rPr>
          <w:lang w:val="uk-UA"/>
        </w:rPr>
        <w:t xml:space="preserve">презентація і поширення власного досвіду роботи у формі електронних </w:t>
      </w:r>
      <w:proofErr w:type="spellStart"/>
      <w:r w:rsidRPr="00BC1ED1">
        <w:rPr>
          <w:lang w:val="uk-UA"/>
        </w:rPr>
        <w:t>портфоліо</w:t>
      </w:r>
      <w:proofErr w:type="spellEnd"/>
      <w:r w:rsidRPr="00BC1ED1">
        <w:rPr>
          <w:lang w:val="uk-UA"/>
        </w:rPr>
        <w:t xml:space="preserve">. Зі всіма </w:t>
      </w:r>
      <w:proofErr w:type="spellStart"/>
      <w:r w:rsidRPr="00BC1ED1">
        <w:rPr>
          <w:lang w:val="uk-UA"/>
        </w:rPr>
        <w:t>портфоліо</w:t>
      </w:r>
      <w:proofErr w:type="spellEnd"/>
      <w:r w:rsidRPr="00BC1ED1">
        <w:rPr>
          <w:lang w:val="uk-UA"/>
        </w:rPr>
        <w:t xml:space="preserve"> члени атестаційної комісії мали змогу ознайомитися дистанційно, що</w:t>
      </w:r>
      <w:r>
        <w:rPr>
          <w:lang w:val="uk-UA"/>
        </w:rPr>
        <w:t xml:space="preserve"> </w:t>
      </w:r>
      <w:r w:rsidRPr="00BC1ED1">
        <w:rPr>
          <w:lang w:val="uk-UA"/>
        </w:rPr>
        <w:t>виявилося зручним для всіх учасників даного процесу. Практичним психологом було проведено низку діагностик, педагогам надано певні і конкретні рекомендації.</w:t>
      </w:r>
    </w:p>
    <w:p w:rsidR="00AA0511" w:rsidRPr="00BC1ED1" w:rsidRDefault="00AA0511" w:rsidP="00AA0511">
      <w:pPr>
        <w:ind w:firstLine="708"/>
        <w:jc w:val="both"/>
        <w:rPr>
          <w:lang w:val="uk-UA"/>
        </w:rPr>
      </w:pPr>
      <w:r w:rsidRPr="00BC1ED1">
        <w:rPr>
          <w:lang w:val="uk-UA"/>
        </w:rPr>
        <w:t>У серпні 2017 року педагоги ПНЗ «</w:t>
      </w:r>
      <w:proofErr w:type="spellStart"/>
      <w:r w:rsidRPr="00BC1ED1">
        <w:rPr>
          <w:lang w:val="uk-UA"/>
        </w:rPr>
        <w:t>КРЦМтаШ</w:t>
      </w:r>
      <w:proofErr w:type="spellEnd"/>
      <w:r w:rsidRPr="00BC1ED1">
        <w:rPr>
          <w:lang w:val="uk-UA"/>
        </w:rPr>
        <w:t xml:space="preserve">» </w:t>
      </w:r>
      <w:proofErr w:type="spellStart"/>
      <w:r w:rsidRPr="00BC1ED1">
        <w:rPr>
          <w:lang w:val="uk-UA"/>
        </w:rPr>
        <w:t>Буйниченко</w:t>
      </w:r>
      <w:proofErr w:type="spellEnd"/>
      <w:r w:rsidRPr="00BC1ED1">
        <w:rPr>
          <w:lang w:val="uk-UA"/>
        </w:rPr>
        <w:t xml:space="preserve"> Л.Д., Руда А.М., </w:t>
      </w:r>
      <w:proofErr w:type="spellStart"/>
      <w:r w:rsidRPr="00BC1ED1">
        <w:rPr>
          <w:lang w:val="uk-UA"/>
        </w:rPr>
        <w:t>Мелкумян</w:t>
      </w:r>
      <w:proofErr w:type="spellEnd"/>
      <w:r w:rsidRPr="00BC1ED1">
        <w:rPr>
          <w:lang w:val="uk-UA"/>
        </w:rPr>
        <w:t xml:space="preserve"> А.С., </w:t>
      </w:r>
      <w:proofErr w:type="spellStart"/>
      <w:r w:rsidRPr="00BC1ED1">
        <w:rPr>
          <w:lang w:val="uk-UA"/>
        </w:rPr>
        <w:t>Залужний</w:t>
      </w:r>
      <w:proofErr w:type="spellEnd"/>
      <w:r w:rsidRPr="00BC1ED1">
        <w:rPr>
          <w:lang w:val="uk-UA"/>
        </w:rPr>
        <w:t xml:space="preserve"> М.Ю. взяли участь у республіканському форумі молодих педагогів «Сучасний учитель: ініціатива, творчість, компетентність» (Казахстан), який проходив в он-лайн режимі і на якому були обговорені проблеми і перспективи ST</w:t>
      </w:r>
      <w:r w:rsidRPr="00BC1ED1">
        <w:rPr>
          <w:lang w:val="en-US"/>
        </w:rPr>
        <w:t>EM</w:t>
      </w:r>
      <w:r w:rsidRPr="00BC1ED1">
        <w:rPr>
          <w:lang w:val="uk-UA"/>
        </w:rPr>
        <w:t>-освіти. За підсумками форуму всі учасники отримали сертифікати Міністерства освіти і науки республіки Казахстан.</w:t>
      </w:r>
    </w:p>
    <w:p w:rsidR="00AA0511" w:rsidRPr="00BC1ED1" w:rsidRDefault="00AA0511" w:rsidP="00AA0511">
      <w:pPr>
        <w:jc w:val="both"/>
        <w:rPr>
          <w:lang w:val="uk-UA"/>
        </w:rPr>
      </w:pPr>
      <w:r w:rsidRPr="00BC1ED1">
        <w:rPr>
          <w:lang w:val="uk-UA"/>
        </w:rPr>
        <w:t>Відповідно до наказу департаменту освіти і науки Запорізької обласної ради від 20.03.2018 №208 «Про організацію проведення I етапу Всеукраїнського конкурсу рукописів навчальної літератури для позашкільних навчальних закладів системи освіти», з метою підвищення якості та удосконалення змісту позашкільної освіти, виявлення та підтримки творчо працюючих педагогів-позашкільників педагоги ПНЗ «</w:t>
      </w:r>
      <w:proofErr w:type="spellStart"/>
      <w:r w:rsidRPr="00BC1ED1">
        <w:rPr>
          <w:lang w:val="uk-UA"/>
        </w:rPr>
        <w:t>КРЦМтаШ</w:t>
      </w:r>
      <w:proofErr w:type="spellEnd"/>
      <w:r w:rsidRPr="00BC1ED1">
        <w:rPr>
          <w:lang w:val="uk-UA"/>
        </w:rPr>
        <w:t>» взяли участь у вищезазначеному захист в номінації «Навчальні програми». На конкурс було представлено наступні програми:</w:t>
      </w:r>
    </w:p>
    <w:p w:rsidR="00AA0511" w:rsidRPr="00BC1ED1" w:rsidRDefault="00AA0511" w:rsidP="00AA0511">
      <w:pPr>
        <w:pStyle w:val="2"/>
        <w:tabs>
          <w:tab w:val="left" w:pos="284"/>
        </w:tabs>
        <w:ind w:left="0"/>
        <w:jc w:val="both"/>
        <w:rPr>
          <w:rFonts w:cs="Times New Roman"/>
        </w:rPr>
      </w:pPr>
      <w:r w:rsidRPr="00BC1ED1">
        <w:t xml:space="preserve">- Комплексна </w:t>
      </w:r>
      <w:r w:rsidRPr="00BC1ED1">
        <w:rPr>
          <w:rFonts w:cs="Times New Roman"/>
        </w:rPr>
        <w:t>навчальна програма з позашкільної освіти науково-технічного та художньо-естетичного</w:t>
      </w:r>
      <w:r>
        <w:rPr>
          <w:rFonts w:cs="Times New Roman"/>
        </w:rPr>
        <w:t xml:space="preserve"> </w:t>
      </w:r>
      <w:r w:rsidRPr="00BC1ED1">
        <w:rPr>
          <w:rFonts w:cs="Times New Roman"/>
        </w:rPr>
        <w:t xml:space="preserve">напряму </w:t>
      </w:r>
      <w:r w:rsidRPr="00BC1ED1">
        <w:t>«</w:t>
      </w:r>
      <w:r w:rsidRPr="00BC1ED1">
        <w:rPr>
          <w:lang w:val="en-US"/>
        </w:rPr>
        <w:t>Techno</w:t>
      </w:r>
      <w:r w:rsidRPr="00BC1ED1">
        <w:t>-</w:t>
      </w:r>
      <w:r w:rsidRPr="00BC1ED1">
        <w:rPr>
          <w:lang w:val="en-US"/>
        </w:rPr>
        <w:t>Art</w:t>
      </w:r>
      <w:r w:rsidRPr="00BC1ED1">
        <w:t xml:space="preserve">» (укладачі: керівники гуртків </w:t>
      </w:r>
      <w:proofErr w:type="spellStart"/>
      <w:r w:rsidRPr="00BC1ED1">
        <w:t>Зимокос</w:t>
      </w:r>
      <w:proofErr w:type="spellEnd"/>
      <w:r w:rsidRPr="00BC1ED1">
        <w:t xml:space="preserve"> М.О., </w:t>
      </w:r>
      <w:proofErr w:type="spellStart"/>
      <w:r w:rsidRPr="00BC1ED1">
        <w:t>Гусарова</w:t>
      </w:r>
      <w:proofErr w:type="spellEnd"/>
      <w:r w:rsidRPr="00BC1ED1">
        <w:t xml:space="preserve"> В.В.)</w:t>
      </w:r>
    </w:p>
    <w:p w:rsidR="00AA0511" w:rsidRPr="00BC1ED1" w:rsidRDefault="00AA0511" w:rsidP="00AA0511">
      <w:pPr>
        <w:pStyle w:val="2"/>
        <w:tabs>
          <w:tab w:val="left" w:pos="284"/>
        </w:tabs>
        <w:ind w:left="0"/>
        <w:jc w:val="both"/>
        <w:rPr>
          <w:rFonts w:cs="Times New Roman"/>
        </w:rPr>
      </w:pPr>
      <w:r w:rsidRPr="00BC1ED1">
        <w:rPr>
          <w:rFonts w:cs="Times New Roman"/>
        </w:rPr>
        <w:t xml:space="preserve">- Навчальна програма з позашкільної освіти </w:t>
      </w:r>
      <w:r w:rsidRPr="00BC1ED1">
        <w:t xml:space="preserve">науково-технічного напряму «SMART-JUNIOR» (укладач методист </w:t>
      </w:r>
      <w:proofErr w:type="spellStart"/>
      <w:r w:rsidRPr="00BC1ED1">
        <w:t>Старікова</w:t>
      </w:r>
      <w:proofErr w:type="spellEnd"/>
      <w:r w:rsidRPr="00BC1ED1">
        <w:t xml:space="preserve"> О.М.). За підсумками конкурсу Комплексна </w:t>
      </w:r>
      <w:r w:rsidRPr="00BC1ED1">
        <w:rPr>
          <w:rFonts w:cs="Times New Roman"/>
        </w:rPr>
        <w:t>навчальна програма з позашкільної освіти науково-технічного та художньо-естетичного</w:t>
      </w:r>
      <w:r>
        <w:rPr>
          <w:rFonts w:cs="Times New Roman"/>
        </w:rPr>
        <w:t xml:space="preserve"> </w:t>
      </w:r>
      <w:r w:rsidRPr="00BC1ED1">
        <w:rPr>
          <w:rFonts w:cs="Times New Roman"/>
        </w:rPr>
        <w:t xml:space="preserve">напряму </w:t>
      </w:r>
      <w:r w:rsidRPr="00BC1ED1">
        <w:t>«</w:t>
      </w:r>
      <w:r w:rsidRPr="00BC1ED1">
        <w:rPr>
          <w:lang w:val="en-US"/>
        </w:rPr>
        <w:t>Techno</w:t>
      </w:r>
      <w:r w:rsidRPr="00BC1ED1">
        <w:t>-</w:t>
      </w:r>
      <w:r w:rsidRPr="00BC1ED1">
        <w:rPr>
          <w:lang w:val="en-US"/>
        </w:rPr>
        <w:t>Art</w:t>
      </w:r>
      <w:r w:rsidRPr="00BC1ED1">
        <w:t xml:space="preserve">» посіла </w:t>
      </w:r>
      <w:r w:rsidRPr="00BC1ED1">
        <w:rPr>
          <w:lang w:val="en-US"/>
        </w:rPr>
        <w:t>II</w:t>
      </w:r>
      <w:r w:rsidRPr="00BC1ED1">
        <w:rPr>
          <w:lang w:val="ru-RU"/>
        </w:rPr>
        <w:t xml:space="preserve"> </w:t>
      </w:r>
      <w:r w:rsidRPr="00BC1ED1">
        <w:t>місце. Іншу програму було запропоновано розглянути поза конкурсом, оскільки є досить перспективною та актуальною.</w:t>
      </w:r>
    </w:p>
    <w:p w:rsidR="00AA0511" w:rsidRPr="00BC1ED1" w:rsidRDefault="00AA0511" w:rsidP="00AA0511">
      <w:pPr>
        <w:ind w:firstLine="708"/>
        <w:jc w:val="both"/>
        <w:rPr>
          <w:lang w:val="uk-UA"/>
        </w:rPr>
      </w:pPr>
      <w:r w:rsidRPr="00BC1ED1">
        <w:rPr>
          <w:lang w:val="uk-UA"/>
        </w:rPr>
        <w:t>Одним із пріоритетних напрямків сучасного</w:t>
      </w:r>
      <w:r>
        <w:rPr>
          <w:lang w:val="uk-UA"/>
        </w:rPr>
        <w:t xml:space="preserve"> </w:t>
      </w:r>
      <w:r w:rsidRPr="00BC1ED1">
        <w:rPr>
          <w:lang w:val="uk-UA"/>
        </w:rPr>
        <w:t xml:space="preserve">розвитку позашкільного навчального закладу є впровадження інновацій. З березня 2017 на базі закладу успішно реалізується міський проект «STEM-центр». Так, в рамках проекту було проведено низку заходів, які одночасно сприяли популяризації науково-технічного напрямку: «Навчився сам – навчи іншого», </w:t>
      </w:r>
      <w:proofErr w:type="spellStart"/>
      <w:r w:rsidRPr="00BC1ED1">
        <w:rPr>
          <w:lang w:val="uk-UA"/>
        </w:rPr>
        <w:t>Techno</w:t>
      </w:r>
      <w:proofErr w:type="spellEnd"/>
      <w:r w:rsidRPr="00BC1ED1">
        <w:rPr>
          <w:lang w:val="uk-UA"/>
        </w:rPr>
        <w:t xml:space="preserve"> </w:t>
      </w:r>
      <w:proofErr w:type="spellStart"/>
      <w:r w:rsidRPr="00BC1ED1">
        <w:rPr>
          <w:lang w:val="uk-UA"/>
        </w:rPr>
        <w:t>Fashion</w:t>
      </w:r>
      <w:proofErr w:type="spellEnd"/>
      <w:r w:rsidRPr="00BC1ED1">
        <w:rPr>
          <w:lang w:val="uk-UA"/>
        </w:rPr>
        <w:t xml:space="preserve"> 2017, Зимова </w:t>
      </w:r>
      <w:r w:rsidRPr="00BC1ED1">
        <w:rPr>
          <w:lang w:val="en-US"/>
        </w:rPr>
        <w:t>IT</w:t>
      </w:r>
      <w:r w:rsidRPr="00BC1ED1">
        <w:rPr>
          <w:lang w:val="uk-UA"/>
        </w:rPr>
        <w:t>-</w:t>
      </w:r>
      <w:r w:rsidRPr="00BC1ED1">
        <w:rPr>
          <w:lang w:val="en-US"/>
        </w:rPr>
        <w:t>School</w:t>
      </w:r>
      <w:r w:rsidRPr="00BC1ED1">
        <w:rPr>
          <w:lang w:val="uk-UA"/>
        </w:rPr>
        <w:t xml:space="preserve">-2018 (за підсумками якої 8 вихованців закладу отримали сертифікати, що засвідчують їх участь у навчанні з 3Д програмування). Також, слід відзначити участь наших вихованців у таких заходах як GreenRoboFest-2016, в обласній </w:t>
      </w:r>
      <w:proofErr w:type="spellStart"/>
      <w:r w:rsidRPr="00BC1ED1">
        <w:rPr>
          <w:lang w:val="uk-UA"/>
        </w:rPr>
        <w:t>Ярмарці</w:t>
      </w:r>
      <w:proofErr w:type="spellEnd"/>
      <w:r w:rsidRPr="00BC1ED1">
        <w:rPr>
          <w:lang w:val="uk-UA"/>
        </w:rPr>
        <w:t xml:space="preserve"> освіти, на форумі соціальних ініціатив, форумі цифрової економіки, у STEM-весні, в обласних змаганнях з робототехніки, на яких вихованці посіли призові місця в окремих номінаціях та III командне призове місце,</w:t>
      </w:r>
      <w:r w:rsidRPr="00BC1ED1">
        <w:rPr>
          <w:shd w:val="clear" w:color="auto" w:fill="FFFFFF"/>
          <w:lang w:val="uk-UA"/>
        </w:rPr>
        <w:t xml:space="preserve"> у </w:t>
      </w:r>
      <w:r w:rsidRPr="00BC1ED1">
        <w:rPr>
          <w:shd w:val="clear" w:color="auto" w:fill="FFFFFF"/>
          <w:lang w:val="en-US"/>
        </w:rPr>
        <w:t>II</w:t>
      </w:r>
      <w:r w:rsidRPr="00BC1ED1">
        <w:rPr>
          <w:shd w:val="clear" w:color="auto" w:fill="FFFFFF"/>
          <w:lang w:val="uk-UA"/>
        </w:rPr>
        <w:t xml:space="preserve"> </w:t>
      </w:r>
      <w:r w:rsidRPr="00BC1ED1">
        <w:rPr>
          <w:bCs/>
          <w:lang w:val="uk-UA"/>
        </w:rPr>
        <w:t xml:space="preserve">Всеукраїнському Фестивалі </w:t>
      </w:r>
      <w:proofErr w:type="spellStart"/>
      <w:r w:rsidRPr="00BC1ED1">
        <w:rPr>
          <w:bCs/>
          <w:lang w:val="uk-UA"/>
        </w:rPr>
        <w:t>“ROBOfirst</w:t>
      </w:r>
      <w:proofErr w:type="spellEnd"/>
      <w:r w:rsidRPr="00BC1ED1">
        <w:rPr>
          <w:bCs/>
          <w:lang w:val="uk-UA"/>
        </w:rPr>
        <w:t xml:space="preserve"> –</w:t>
      </w:r>
      <w:r>
        <w:rPr>
          <w:bCs/>
          <w:lang w:val="uk-UA"/>
        </w:rPr>
        <w:t xml:space="preserve"> </w:t>
      </w:r>
      <w:r w:rsidRPr="00BC1ED1">
        <w:rPr>
          <w:bCs/>
          <w:lang w:val="uk-UA"/>
        </w:rPr>
        <w:t xml:space="preserve">більше ніж </w:t>
      </w:r>
      <w:proofErr w:type="spellStart"/>
      <w:r w:rsidRPr="00BC1ED1">
        <w:rPr>
          <w:bCs/>
          <w:lang w:val="uk-UA"/>
        </w:rPr>
        <w:t>роботи”</w:t>
      </w:r>
      <w:proofErr w:type="spellEnd"/>
      <w:r w:rsidRPr="00BC1ED1">
        <w:rPr>
          <w:bCs/>
          <w:lang w:val="uk-UA"/>
        </w:rPr>
        <w:t xml:space="preserve">, </w:t>
      </w:r>
      <w:r w:rsidRPr="00BC1ED1">
        <w:rPr>
          <w:rStyle w:val="apple-converted-space"/>
          <w:color w:val="000000"/>
          <w:shd w:val="clear" w:color="auto" w:fill="FFFFFF"/>
          <w:lang w:val="uk-UA"/>
        </w:rPr>
        <w:t xml:space="preserve">у </w:t>
      </w:r>
      <w:r w:rsidRPr="00BC1ED1">
        <w:rPr>
          <w:rStyle w:val="apple-converted-space"/>
          <w:color w:val="000000"/>
          <w:shd w:val="clear" w:color="auto" w:fill="FFFFFF"/>
          <w:lang w:val="en-US"/>
        </w:rPr>
        <w:t>X</w:t>
      </w:r>
      <w:r w:rsidRPr="00BC1ED1">
        <w:rPr>
          <w:rStyle w:val="apple-converted-space"/>
          <w:color w:val="000000"/>
          <w:shd w:val="clear" w:color="auto" w:fill="FFFFFF"/>
          <w:lang w:val="uk-UA"/>
        </w:rPr>
        <w:t xml:space="preserve"> Всеукраїнському фестивалі </w:t>
      </w:r>
      <w:r w:rsidRPr="00BC1ED1">
        <w:rPr>
          <w:rStyle w:val="apple-converted-space"/>
          <w:color w:val="000000"/>
          <w:shd w:val="clear" w:color="auto" w:fill="FFFFFF"/>
          <w:lang w:val="en-US"/>
        </w:rPr>
        <w:t>WRO</w:t>
      </w:r>
      <w:r w:rsidRPr="00BC1ED1">
        <w:rPr>
          <w:rStyle w:val="apple-converted-space"/>
          <w:color w:val="000000"/>
          <w:shd w:val="clear" w:color="auto" w:fill="FFFFFF"/>
          <w:lang w:val="uk-UA"/>
        </w:rPr>
        <w:t xml:space="preserve"> </w:t>
      </w:r>
      <w:proofErr w:type="spellStart"/>
      <w:r w:rsidRPr="00BC1ED1">
        <w:rPr>
          <w:rStyle w:val="apple-converted-space"/>
          <w:color w:val="000000"/>
          <w:shd w:val="clear" w:color="auto" w:fill="FFFFFF"/>
          <w:lang w:val="en-US"/>
        </w:rPr>
        <w:t>Robotica</w:t>
      </w:r>
      <w:proofErr w:type="spellEnd"/>
      <w:r w:rsidRPr="00BC1ED1">
        <w:rPr>
          <w:rStyle w:val="apple-converted-space"/>
          <w:color w:val="000000"/>
          <w:shd w:val="clear" w:color="auto" w:fill="FFFFFF"/>
          <w:lang w:val="uk-UA"/>
        </w:rPr>
        <w:t>-2018 (</w:t>
      </w:r>
      <w:proofErr w:type="spellStart"/>
      <w:r w:rsidRPr="00BC1ED1">
        <w:rPr>
          <w:rStyle w:val="apple-converted-space"/>
          <w:color w:val="000000"/>
          <w:shd w:val="clear" w:color="auto" w:fill="FFFFFF"/>
          <w:lang w:val="uk-UA"/>
        </w:rPr>
        <w:t>м.Київ</w:t>
      </w:r>
      <w:proofErr w:type="spellEnd"/>
      <w:r w:rsidRPr="00BC1ED1">
        <w:rPr>
          <w:rStyle w:val="apple-converted-space"/>
          <w:color w:val="000000"/>
          <w:shd w:val="clear" w:color="auto" w:fill="FFFFFF"/>
          <w:lang w:val="uk-UA"/>
        </w:rPr>
        <w:t>)</w:t>
      </w:r>
      <w:r w:rsidRPr="00BC1ED1">
        <w:rPr>
          <w:lang w:val="uk-UA"/>
        </w:rPr>
        <w:t>. Ключовою та значно подією цього року стало підписання творчої угоди між ПНЗ «</w:t>
      </w:r>
      <w:proofErr w:type="spellStart"/>
      <w:r w:rsidRPr="00BC1ED1">
        <w:rPr>
          <w:lang w:val="uk-UA"/>
        </w:rPr>
        <w:t>КРЦМтаШ</w:t>
      </w:r>
      <w:proofErr w:type="spellEnd"/>
      <w:r w:rsidRPr="00BC1ED1">
        <w:rPr>
          <w:lang w:val="uk-UA"/>
        </w:rPr>
        <w:t>» та Запорізьким національним технічним університетом, Запорізькою спеціалізованою школою №7.</w:t>
      </w:r>
    </w:p>
    <w:p w:rsidR="00AA0511" w:rsidRPr="00BC1ED1" w:rsidRDefault="00AA0511" w:rsidP="00AA0511">
      <w:pPr>
        <w:ind w:firstLine="708"/>
        <w:jc w:val="both"/>
        <w:rPr>
          <w:lang w:val="uk-UA"/>
        </w:rPr>
      </w:pPr>
      <w:r w:rsidRPr="00616FFA">
        <w:rPr>
          <w:lang w:val="uk-UA"/>
        </w:rPr>
        <w:t xml:space="preserve">Також, з метою популяризації STEM-освіти, поширення перспективного досвіду роботи </w:t>
      </w:r>
      <w:hyperlink r:id="rId5" w:tooltip="STEM-центр" w:history="1">
        <w:r w:rsidRPr="00616FFA">
          <w:rPr>
            <w:rStyle w:val="a4"/>
            <w:color w:val="auto"/>
            <w:u w:val="none"/>
            <w:lang w:val="uk-UA"/>
          </w:rPr>
          <w:t xml:space="preserve">31.01.2018р. на базі </w:t>
        </w:r>
        <w:r w:rsidRPr="00616FFA">
          <w:rPr>
            <w:rStyle w:val="a4"/>
            <w:color w:val="auto"/>
            <w:u w:val="none"/>
          </w:rPr>
          <w:t>STEM</w:t>
        </w:r>
        <w:proofErr w:type="spellStart"/>
        <w:r w:rsidRPr="00616FFA">
          <w:rPr>
            <w:rStyle w:val="a4"/>
            <w:color w:val="auto"/>
            <w:u w:val="none"/>
            <w:lang w:val="uk-UA"/>
          </w:rPr>
          <w:t>-центру</w:t>
        </w:r>
        <w:proofErr w:type="spellEnd"/>
        <w:r w:rsidRPr="00616FFA">
          <w:rPr>
            <w:rStyle w:val="a4"/>
            <w:color w:val="auto"/>
            <w:u w:val="none"/>
            <w:lang w:val="uk-UA"/>
          </w:rPr>
          <w:t xml:space="preserve"> ПНЗ «</w:t>
        </w:r>
        <w:proofErr w:type="spellStart"/>
        <w:r w:rsidRPr="00616FFA">
          <w:rPr>
            <w:rStyle w:val="a4"/>
            <w:color w:val="auto"/>
            <w:u w:val="none"/>
            <w:lang w:val="uk-UA"/>
          </w:rPr>
          <w:t>КРЦМтаШ</w:t>
        </w:r>
        <w:proofErr w:type="spellEnd"/>
        <w:r w:rsidRPr="00616FFA">
          <w:rPr>
            <w:rStyle w:val="a4"/>
            <w:color w:val="auto"/>
            <w:u w:val="none"/>
            <w:lang w:val="uk-UA"/>
          </w:rPr>
          <w:t xml:space="preserve">» у співпраці з науково-методичним центром Департаменту освіти і науки Запорізької міської ради відбувся науково-практичний семінар в рамках міського проекту «Методичні навчання» для вчителів фізики міста. До проведення семінару були залучені заступник директора з НВР </w:t>
        </w:r>
        <w:proofErr w:type="spellStart"/>
        <w:r w:rsidRPr="00616FFA">
          <w:rPr>
            <w:rStyle w:val="a4"/>
            <w:color w:val="auto"/>
            <w:u w:val="none"/>
            <w:lang w:val="uk-UA"/>
          </w:rPr>
          <w:t>Буйниченко</w:t>
        </w:r>
        <w:proofErr w:type="spellEnd"/>
        <w:r w:rsidRPr="00616FFA">
          <w:rPr>
            <w:rStyle w:val="a4"/>
            <w:color w:val="auto"/>
            <w:u w:val="none"/>
            <w:lang w:val="uk-UA"/>
          </w:rPr>
          <w:t xml:space="preserve"> Л.Д.</w:t>
        </w:r>
        <w:r w:rsidRPr="00616FFA">
          <w:rPr>
            <w:rStyle w:val="a4"/>
            <w:color w:val="auto"/>
            <w:u w:val="none"/>
          </w:rPr>
          <w:t> </w:t>
        </w:r>
      </w:hyperlink>
      <w:r w:rsidRPr="00616FFA">
        <w:rPr>
          <w:lang w:val="uk-UA"/>
        </w:rPr>
        <w:t>, керівник</w:t>
      </w:r>
      <w:r w:rsidRPr="00BC1ED1">
        <w:rPr>
          <w:lang w:val="uk-UA"/>
        </w:rPr>
        <w:t xml:space="preserve"> гуртка робототехніки, науковий співробітник Запорізького національного технічного університету </w:t>
      </w:r>
      <w:proofErr w:type="spellStart"/>
      <w:r w:rsidRPr="00BC1ED1">
        <w:rPr>
          <w:lang w:val="uk-UA"/>
        </w:rPr>
        <w:t>Пирожок</w:t>
      </w:r>
      <w:proofErr w:type="spellEnd"/>
      <w:r w:rsidRPr="00BC1ED1">
        <w:rPr>
          <w:lang w:val="uk-UA"/>
        </w:rPr>
        <w:t xml:space="preserve"> А.В.</w:t>
      </w:r>
    </w:p>
    <w:p w:rsidR="00AA0511" w:rsidRPr="00BC1ED1" w:rsidRDefault="00AA0511" w:rsidP="00AA0511">
      <w:pPr>
        <w:ind w:firstLine="708"/>
        <w:jc w:val="both"/>
        <w:rPr>
          <w:lang w:val="uk-UA"/>
        </w:rPr>
      </w:pPr>
      <w:r w:rsidRPr="00BC1ED1">
        <w:rPr>
          <w:iCs/>
          <w:shd w:val="clear" w:color="auto" w:fill="FFFFFF"/>
          <w:lang w:val="uk-UA"/>
        </w:rPr>
        <w:lastRenderedPageBreak/>
        <w:t xml:space="preserve">Сучасним підходом до реалізації інноваційних проектів є </w:t>
      </w:r>
      <w:proofErr w:type="spellStart"/>
      <w:r w:rsidRPr="00BC1ED1">
        <w:rPr>
          <w:iCs/>
          <w:shd w:val="clear" w:color="auto" w:fill="FFFFFF"/>
          <w:lang w:val="uk-UA"/>
        </w:rPr>
        <w:t>фандрайзинг</w:t>
      </w:r>
      <w:proofErr w:type="spellEnd"/>
      <w:r w:rsidRPr="00BC1ED1">
        <w:rPr>
          <w:iCs/>
          <w:shd w:val="clear" w:color="auto" w:fill="FFFFFF"/>
          <w:lang w:val="uk-UA"/>
        </w:rPr>
        <w:t xml:space="preserve"> як система пошуку додаткових джерел фінансування. ПНЗ «</w:t>
      </w:r>
      <w:proofErr w:type="spellStart"/>
      <w:r w:rsidRPr="00BC1ED1">
        <w:rPr>
          <w:iCs/>
          <w:shd w:val="clear" w:color="auto" w:fill="FFFFFF"/>
          <w:lang w:val="uk-UA"/>
        </w:rPr>
        <w:t>КРЦМтаШ</w:t>
      </w:r>
      <w:proofErr w:type="spellEnd"/>
      <w:r w:rsidRPr="00BC1ED1">
        <w:rPr>
          <w:iCs/>
          <w:shd w:val="clear" w:color="auto" w:fill="FFFFFF"/>
          <w:lang w:val="uk-UA"/>
        </w:rPr>
        <w:t>» вперше взяв участь у конкурсі соціальних ініціатив «Ми – це місто!». На конкурс було представлено два проекти: «</w:t>
      </w:r>
      <w:proofErr w:type="spellStart"/>
      <w:r w:rsidRPr="00BC1ED1">
        <w:rPr>
          <w:iCs/>
          <w:shd w:val="clear" w:color="auto" w:fill="FFFFFF"/>
          <w:lang w:val="uk-UA"/>
        </w:rPr>
        <w:t>RoboticУм</w:t>
      </w:r>
      <w:proofErr w:type="spellEnd"/>
      <w:r w:rsidRPr="00BC1ED1">
        <w:rPr>
          <w:iCs/>
          <w:shd w:val="clear" w:color="auto" w:fill="FFFFFF"/>
          <w:lang w:val="uk-UA"/>
        </w:rPr>
        <w:t>»</w:t>
      </w:r>
      <w:r>
        <w:rPr>
          <w:iCs/>
          <w:shd w:val="clear" w:color="auto" w:fill="FFFFFF"/>
          <w:lang w:val="uk-UA"/>
        </w:rPr>
        <w:t xml:space="preserve"> </w:t>
      </w:r>
      <w:r w:rsidRPr="00BC1ED1">
        <w:rPr>
          <w:iCs/>
          <w:shd w:val="clear" w:color="auto" w:fill="FFFFFF"/>
          <w:lang w:val="uk-UA"/>
        </w:rPr>
        <w:t>(міський турнір з робототехніки на кубок Запоріжсталі) та фізкультурно-оздоровчий майданчик «Чемпіон». На даний час голосування експертної комісії триває. Результати конкурсу будуть повідомлені у липні 2018 р.</w:t>
      </w:r>
    </w:p>
    <w:p w:rsidR="00AA0511" w:rsidRPr="00BC1ED1" w:rsidRDefault="00AA0511" w:rsidP="00AA0511">
      <w:pPr>
        <w:jc w:val="both"/>
        <w:rPr>
          <w:lang w:val="uk-UA"/>
        </w:rPr>
      </w:pPr>
      <w:r w:rsidRPr="00BC1ED1">
        <w:rPr>
          <w:lang w:val="uk-UA"/>
        </w:rPr>
        <w:t>Психолого-педагогічний супровід всіх учасників навчально-виховного процесу є невід’ємною частиною життєдіяльності педагогічного колективу, батьківської</w:t>
      </w:r>
      <w:r>
        <w:rPr>
          <w:lang w:val="uk-UA"/>
        </w:rPr>
        <w:t xml:space="preserve"> </w:t>
      </w:r>
      <w:r w:rsidRPr="00BC1ED1">
        <w:rPr>
          <w:lang w:val="uk-UA"/>
        </w:rPr>
        <w:t xml:space="preserve">громадськості, вихованців. Робота практичного психолога була спрямована на психологічний супровід всіх учасників </w:t>
      </w:r>
      <w:proofErr w:type="spellStart"/>
      <w:r w:rsidRPr="00BC1ED1">
        <w:rPr>
          <w:lang w:val="uk-UA"/>
        </w:rPr>
        <w:t>навчально–виховного</w:t>
      </w:r>
      <w:proofErr w:type="spellEnd"/>
      <w:r w:rsidRPr="00BC1ED1">
        <w:rPr>
          <w:lang w:val="uk-UA"/>
        </w:rPr>
        <w:t xml:space="preserve"> процесу, створення комфортних умов для професійного зростання педагогічного колективу, розвитку, навчання і виховання дітей та підлітків.</w:t>
      </w:r>
    </w:p>
    <w:p w:rsidR="00AA0511" w:rsidRPr="00BC1ED1" w:rsidRDefault="00AA0511" w:rsidP="00AA0511">
      <w:pPr>
        <w:ind w:firstLine="708"/>
        <w:jc w:val="both"/>
        <w:rPr>
          <w:lang w:val="uk-UA"/>
        </w:rPr>
      </w:pPr>
      <w:r w:rsidRPr="00BC1ED1">
        <w:rPr>
          <w:lang w:val="uk-UA"/>
        </w:rPr>
        <w:t>Одним із ключових напрямків роботи практичного психолога є діагностика. Так, протягом року було проведено наступне анкетування:</w:t>
      </w:r>
    </w:p>
    <w:p w:rsidR="00AA0511" w:rsidRPr="00BC1ED1" w:rsidRDefault="00AA0511" w:rsidP="00AA0511">
      <w:pPr>
        <w:jc w:val="both"/>
        <w:rPr>
          <w:lang w:val="uk-UA"/>
        </w:rPr>
      </w:pPr>
      <w:r w:rsidRPr="00BC1ED1">
        <w:rPr>
          <w:lang w:val="uk-UA"/>
        </w:rPr>
        <w:t>- анкета «Очікування від навчання в гуртку»;</w:t>
      </w:r>
    </w:p>
    <w:p w:rsidR="00AA0511" w:rsidRPr="00BC1ED1" w:rsidRDefault="00AA0511" w:rsidP="00AA0511">
      <w:pPr>
        <w:jc w:val="both"/>
        <w:rPr>
          <w:lang w:val="uk-UA"/>
        </w:rPr>
      </w:pPr>
      <w:r w:rsidRPr="00BC1ED1">
        <w:rPr>
          <w:lang w:val="uk-UA"/>
        </w:rPr>
        <w:t xml:space="preserve">- первинне тестування вихованців до гуртків </w:t>
      </w:r>
      <w:r w:rsidRPr="00BC1ED1">
        <w:rPr>
          <w:lang w:val="en-US"/>
        </w:rPr>
        <w:t>STEM</w:t>
      </w:r>
      <w:r w:rsidRPr="00BC1ED1">
        <w:t xml:space="preserve"> – </w:t>
      </w:r>
      <w:r w:rsidRPr="00BC1ED1">
        <w:rPr>
          <w:lang w:val="uk-UA"/>
        </w:rPr>
        <w:t>центру;</w:t>
      </w:r>
    </w:p>
    <w:p w:rsidR="00AA0511" w:rsidRPr="00BC1ED1" w:rsidRDefault="00AA0511" w:rsidP="00AA0511">
      <w:pPr>
        <w:rPr>
          <w:lang w:val="uk-UA"/>
        </w:rPr>
      </w:pPr>
      <w:r w:rsidRPr="00BC1ED1">
        <w:rPr>
          <w:lang w:val="uk-UA"/>
        </w:rPr>
        <w:t>- експрес діагностику педагогів «Вміння керувати своїм часом»;</w:t>
      </w:r>
    </w:p>
    <w:p w:rsidR="00AA0511" w:rsidRPr="00BC1ED1" w:rsidRDefault="00AA0511" w:rsidP="00AA0511">
      <w:pPr>
        <w:rPr>
          <w:lang w:val="uk-UA"/>
        </w:rPr>
      </w:pPr>
      <w:r w:rsidRPr="00BC1ED1">
        <w:rPr>
          <w:lang w:val="uk-UA"/>
        </w:rPr>
        <w:t>- щорічну психодіагностику педагогів в рамках атестаційного періоду.</w:t>
      </w:r>
    </w:p>
    <w:p w:rsidR="00AA0511" w:rsidRPr="00BC1ED1" w:rsidRDefault="00AA0511" w:rsidP="00AA0511">
      <w:pPr>
        <w:tabs>
          <w:tab w:val="left" w:pos="945"/>
        </w:tabs>
        <w:jc w:val="both"/>
        <w:rPr>
          <w:lang w:val="uk-UA"/>
        </w:rPr>
      </w:pPr>
      <w:r w:rsidRPr="00BC1ED1">
        <w:rPr>
          <w:lang w:val="uk-UA"/>
        </w:rPr>
        <w:tab/>
        <w:t>Розвивальна та профілактична робота є складовою</w:t>
      </w:r>
      <w:r>
        <w:rPr>
          <w:lang w:val="uk-UA"/>
        </w:rPr>
        <w:t xml:space="preserve"> </w:t>
      </w:r>
      <w:r w:rsidRPr="00BC1ED1">
        <w:rPr>
          <w:lang w:val="uk-UA"/>
        </w:rPr>
        <w:t xml:space="preserve">професійних обов’язків практичного психолога. Так, у І півріччі 2017-2018 </w:t>
      </w:r>
      <w:proofErr w:type="spellStart"/>
      <w:r w:rsidRPr="00BC1ED1">
        <w:rPr>
          <w:lang w:val="uk-UA"/>
        </w:rPr>
        <w:t>н.р</w:t>
      </w:r>
      <w:proofErr w:type="spellEnd"/>
      <w:r w:rsidRPr="00BC1ED1">
        <w:rPr>
          <w:lang w:val="uk-UA"/>
        </w:rPr>
        <w:t xml:space="preserve">. було проведено декілька циклів </w:t>
      </w:r>
      <w:proofErr w:type="spellStart"/>
      <w:r w:rsidRPr="00BC1ED1">
        <w:rPr>
          <w:lang w:val="uk-UA"/>
        </w:rPr>
        <w:t>тренінгових</w:t>
      </w:r>
      <w:proofErr w:type="spellEnd"/>
      <w:r w:rsidRPr="00BC1ED1">
        <w:rPr>
          <w:lang w:val="uk-UA"/>
        </w:rPr>
        <w:t xml:space="preserve"> занять з вихованцями з теми:</w:t>
      </w:r>
    </w:p>
    <w:p w:rsidR="00AA0511" w:rsidRPr="00BC1ED1" w:rsidRDefault="00AA0511" w:rsidP="00AA0511">
      <w:pPr>
        <w:widowControl w:val="0"/>
        <w:numPr>
          <w:ilvl w:val="0"/>
          <w:numId w:val="1"/>
        </w:numPr>
        <w:tabs>
          <w:tab w:val="left" w:pos="945"/>
        </w:tabs>
        <w:autoSpaceDE w:val="0"/>
        <w:autoSpaceDN w:val="0"/>
        <w:adjustRightInd w:val="0"/>
        <w:ind w:left="0" w:firstLine="0"/>
        <w:jc w:val="both"/>
        <w:rPr>
          <w:lang w:val="uk-UA"/>
        </w:rPr>
      </w:pPr>
      <w:r w:rsidRPr="00BC1ED1">
        <w:rPr>
          <w:lang w:val="uk-UA"/>
        </w:rPr>
        <w:t>«Впевнено крокувати вперед!»;</w:t>
      </w:r>
    </w:p>
    <w:p w:rsidR="00AA0511" w:rsidRPr="00BC1ED1" w:rsidRDefault="00AA0511" w:rsidP="00AA0511">
      <w:pPr>
        <w:widowControl w:val="0"/>
        <w:numPr>
          <w:ilvl w:val="0"/>
          <w:numId w:val="1"/>
        </w:numPr>
        <w:tabs>
          <w:tab w:val="left" w:pos="945"/>
        </w:tabs>
        <w:autoSpaceDE w:val="0"/>
        <w:autoSpaceDN w:val="0"/>
        <w:adjustRightInd w:val="0"/>
        <w:ind w:left="0" w:firstLine="0"/>
        <w:jc w:val="both"/>
        <w:rPr>
          <w:lang w:val="uk-UA"/>
        </w:rPr>
      </w:pPr>
      <w:r w:rsidRPr="00BC1ED1">
        <w:rPr>
          <w:lang w:val="uk-UA"/>
        </w:rPr>
        <w:t>«Стоп насилля! Агресивність підлітків: причини, профілактика, наслідки»;</w:t>
      </w:r>
    </w:p>
    <w:p w:rsidR="00AA0511" w:rsidRPr="00BC1ED1" w:rsidRDefault="00AA0511" w:rsidP="00AA0511">
      <w:pPr>
        <w:widowControl w:val="0"/>
        <w:numPr>
          <w:ilvl w:val="0"/>
          <w:numId w:val="1"/>
        </w:numPr>
        <w:tabs>
          <w:tab w:val="left" w:pos="945"/>
        </w:tabs>
        <w:autoSpaceDE w:val="0"/>
        <w:autoSpaceDN w:val="0"/>
        <w:adjustRightInd w:val="0"/>
        <w:ind w:left="0" w:firstLine="0"/>
        <w:jc w:val="both"/>
        <w:rPr>
          <w:lang w:val="uk-UA"/>
        </w:rPr>
      </w:pPr>
      <w:r w:rsidRPr="00BC1ED1">
        <w:rPr>
          <w:lang w:val="uk-UA"/>
        </w:rPr>
        <w:t>«Ми</w:t>
      </w:r>
      <w:r>
        <w:rPr>
          <w:lang w:val="uk-UA"/>
        </w:rPr>
        <w:t xml:space="preserve"> </w:t>
      </w:r>
      <w:r w:rsidRPr="00BC1ED1">
        <w:rPr>
          <w:lang w:val="uk-UA"/>
        </w:rPr>
        <w:t>- команда!».</w:t>
      </w:r>
    </w:p>
    <w:p w:rsidR="00AA0511" w:rsidRPr="00BC1ED1" w:rsidRDefault="00AA0511" w:rsidP="00AA0511">
      <w:pPr>
        <w:tabs>
          <w:tab w:val="left" w:pos="945"/>
        </w:tabs>
        <w:jc w:val="both"/>
        <w:rPr>
          <w:lang w:val="uk-UA"/>
        </w:rPr>
      </w:pPr>
      <w:r w:rsidRPr="00BC1ED1">
        <w:rPr>
          <w:lang w:val="uk-UA"/>
        </w:rPr>
        <w:tab/>
        <w:t xml:space="preserve">Однією з пріоритетних напрямків роботи практичного психолога залишається просвітницька діяльність. В жовтні місяці практичними психологами Лошак В.В. Тимошенко В.В. було проведено практикум для педагогів спортивного напрямку «Як розгледіти обдарованість». Присутні 12 педагогів отримали певну інформацію щодо особливостей спортивної обдарованості та специфіки роботи з обдарованими спортсменами. </w:t>
      </w:r>
    </w:p>
    <w:p w:rsidR="00AA0511" w:rsidRPr="00BC1ED1" w:rsidRDefault="00AA0511" w:rsidP="00AA0511">
      <w:pPr>
        <w:tabs>
          <w:tab w:val="left" w:pos="945"/>
        </w:tabs>
        <w:jc w:val="both"/>
        <w:rPr>
          <w:lang w:val="uk-UA"/>
        </w:rPr>
      </w:pPr>
      <w:r w:rsidRPr="00BC1ED1">
        <w:rPr>
          <w:lang w:val="uk-UA"/>
        </w:rPr>
        <w:tab/>
        <w:t>Також, в рамках просвітницької діяльності практичним психологом було проведено тематичні бесіди з вихованцями центру «Виховуємо патріотів»:</w:t>
      </w:r>
    </w:p>
    <w:p w:rsidR="00AA0511" w:rsidRPr="00BC1ED1" w:rsidRDefault="00AA0511" w:rsidP="00AA0511">
      <w:pPr>
        <w:tabs>
          <w:tab w:val="left" w:pos="945"/>
        </w:tabs>
        <w:jc w:val="both"/>
        <w:rPr>
          <w:lang w:val="uk-UA"/>
        </w:rPr>
      </w:pPr>
      <w:r w:rsidRPr="00BC1ED1">
        <w:rPr>
          <w:lang w:val="uk-UA"/>
        </w:rPr>
        <w:t>І модуль - «Захищаємо країну разом!» – в жовтні</w:t>
      </w:r>
      <w:r>
        <w:rPr>
          <w:lang w:val="uk-UA"/>
        </w:rPr>
        <w:t xml:space="preserve"> </w:t>
      </w:r>
      <w:r w:rsidRPr="00BC1ED1">
        <w:rPr>
          <w:lang w:val="uk-UA"/>
        </w:rPr>
        <w:t>до Дня Захисника</w:t>
      </w:r>
      <w:r>
        <w:rPr>
          <w:lang w:val="uk-UA"/>
        </w:rPr>
        <w:t xml:space="preserve"> </w:t>
      </w:r>
      <w:r w:rsidRPr="00BC1ED1">
        <w:rPr>
          <w:lang w:val="uk-UA"/>
        </w:rPr>
        <w:t>(охоплено 67 вихованців).</w:t>
      </w:r>
    </w:p>
    <w:p w:rsidR="00AA0511" w:rsidRPr="00BC1ED1" w:rsidRDefault="00AA0511" w:rsidP="00AA0511">
      <w:pPr>
        <w:tabs>
          <w:tab w:val="left" w:pos="945"/>
        </w:tabs>
        <w:jc w:val="both"/>
        <w:rPr>
          <w:lang w:val="uk-UA"/>
        </w:rPr>
      </w:pPr>
      <w:r w:rsidRPr="00BC1ED1">
        <w:rPr>
          <w:lang w:val="uk-UA"/>
        </w:rPr>
        <w:t xml:space="preserve">ІІ модуль - «Наша рідна </w:t>
      </w:r>
      <w:proofErr w:type="spellStart"/>
      <w:r w:rsidRPr="00BC1ED1">
        <w:rPr>
          <w:lang w:val="uk-UA"/>
        </w:rPr>
        <w:t>мова-</w:t>
      </w:r>
      <w:proofErr w:type="spellEnd"/>
      <w:r w:rsidRPr="00BC1ED1">
        <w:rPr>
          <w:lang w:val="uk-UA"/>
        </w:rPr>
        <w:t xml:space="preserve"> </w:t>
      </w:r>
      <w:proofErr w:type="spellStart"/>
      <w:r w:rsidRPr="00BC1ED1">
        <w:rPr>
          <w:lang w:val="uk-UA"/>
        </w:rPr>
        <w:t>найспівуча</w:t>
      </w:r>
      <w:proofErr w:type="spellEnd"/>
      <w:r w:rsidRPr="00BC1ED1">
        <w:rPr>
          <w:lang w:val="uk-UA"/>
        </w:rPr>
        <w:t>!» - в листопаді до Дня української писемності та мови.</w:t>
      </w:r>
    </w:p>
    <w:p w:rsidR="00AA0511" w:rsidRPr="00BC1ED1" w:rsidRDefault="00AA0511" w:rsidP="00AA0511">
      <w:pPr>
        <w:tabs>
          <w:tab w:val="left" w:pos="945"/>
        </w:tabs>
        <w:jc w:val="both"/>
        <w:rPr>
          <w:lang w:val="uk-UA"/>
        </w:rPr>
      </w:pPr>
      <w:r w:rsidRPr="00BC1ED1">
        <w:rPr>
          <w:lang w:val="uk-UA"/>
        </w:rPr>
        <w:tab/>
        <w:t>Протягом року продовжено роботу дитячого самоврядування, координатором якого була практичний психолог Лошак В.В.</w:t>
      </w:r>
      <w:r>
        <w:rPr>
          <w:lang w:val="uk-UA"/>
        </w:rPr>
        <w:t xml:space="preserve"> </w:t>
      </w:r>
      <w:r w:rsidRPr="00BC1ED1">
        <w:rPr>
          <w:lang w:val="uk-UA"/>
        </w:rPr>
        <w:t xml:space="preserve">Але, органи дитячого самоврядування працювали не так активно як у минулі роки. Так, практичним психологом було проведено три засіданні актив – клубу «Покоління </w:t>
      </w:r>
      <w:r w:rsidRPr="00BC1ED1">
        <w:rPr>
          <w:lang w:val="en-US"/>
        </w:rPr>
        <w:t>NEXT</w:t>
      </w:r>
      <w:r w:rsidRPr="00BC1ED1">
        <w:rPr>
          <w:lang w:val="uk-UA"/>
        </w:rPr>
        <w:t>», лідери</w:t>
      </w:r>
      <w:r>
        <w:rPr>
          <w:lang w:val="uk-UA"/>
        </w:rPr>
        <w:t xml:space="preserve"> </w:t>
      </w:r>
      <w:r w:rsidRPr="00BC1ED1">
        <w:rPr>
          <w:lang w:val="uk-UA"/>
        </w:rPr>
        <w:t xml:space="preserve">закладу взяли участь у </w:t>
      </w:r>
      <w:r w:rsidRPr="00BC1ED1">
        <w:rPr>
          <w:lang w:val="en-US"/>
        </w:rPr>
        <w:t>V</w:t>
      </w:r>
      <w:r w:rsidRPr="00BC1ED1">
        <w:rPr>
          <w:lang w:val="uk-UA"/>
        </w:rPr>
        <w:t xml:space="preserve"> міському форумі дитячого самоврядування.</w:t>
      </w:r>
    </w:p>
    <w:p w:rsidR="00AA0511" w:rsidRPr="00BC1ED1" w:rsidRDefault="00AA0511" w:rsidP="00AA0511">
      <w:pPr>
        <w:tabs>
          <w:tab w:val="left" w:pos="945"/>
        </w:tabs>
        <w:jc w:val="both"/>
        <w:rPr>
          <w:lang w:val="uk-UA"/>
        </w:rPr>
      </w:pPr>
      <w:r>
        <w:rPr>
          <w:lang w:val="uk-UA"/>
        </w:rPr>
        <w:t xml:space="preserve"> </w:t>
      </w:r>
      <w:r w:rsidRPr="00BC1ED1">
        <w:rPr>
          <w:lang w:val="uk-UA"/>
        </w:rPr>
        <w:tab/>
        <w:t xml:space="preserve"> Консультативна робота практичного психолога протягом навчального року ведеться постійно. Так, у І півріччі до практичного психолога зверталось чимало учасників </w:t>
      </w:r>
      <w:r w:rsidR="005E727B">
        <w:rPr>
          <w:lang w:val="uk-UA"/>
        </w:rPr>
        <w:t>освітнього</w:t>
      </w:r>
      <w:r w:rsidRPr="00BC1ED1">
        <w:rPr>
          <w:lang w:val="uk-UA"/>
        </w:rPr>
        <w:t xml:space="preserve"> процесу для вирішення проблемних питань особистого та професійного характеру (педагогів – 56 звернень, батьків – 46 звернень, вихованців – 4 звернення).</w:t>
      </w:r>
    </w:p>
    <w:p w:rsidR="00AA0511" w:rsidRDefault="00AA0511" w:rsidP="00AA0511">
      <w:pPr>
        <w:tabs>
          <w:tab w:val="left" w:pos="0"/>
        </w:tabs>
        <w:jc w:val="both"/>
        <w:rPr>
          <w:lang w:val="uk-UA"/>
        </w:rPr>
      </w:pPr>
      <w:r w:rsidRPr="00BC1ED1">
        <w:rPr>
          <w:lang w:val="uk-UA"/>
        </w:rPr>
        <w:tab/>
        <w:t xml:space="preserve">Отже, аналізуючи стан методичної діяльності педагогічного колективу </w:t>
      </w:r>
    </w:p>
    <w:p w:rsidR="00AA0511" w:rsidRPr="00BC1ED1" w:rsidRDefault="00AA0511" w:rsidP="00AA0511">
      <w:pPr>
        <w:tabs>
          <w:tab w:val="left" w:pos="0"/>
        </w:tabs>
        <w:jc w:val="both"/>
        <w:rPr>
          <w:lang w:val="uk-UA"/>
        </w:rPr>
      </w:pPr>
      <w:r w:rsidRPr="00BC1ED1">
        <w:rPr>
          <w:lang w:val="uk-UA"/>
        </w:rPr>
        <w:t>ПНЗ «</w:t>
      </w:r>
      <w:proofErr w:type="spellStart"/>
      <w:r w:rsidRPr="00BC1ED1">
        <w:rPr>
          <w:lang w:val="uk-UA"/>
        </w:rPr>
        <w:t>КРЦМтаШ</w:t>
      </w:r>
      <w:proofErr w:type="spellEnd"/>
      <w:r w:rsidRPr="00BC1ED1">
        <w:rPr>
          <w:lang w:val="uk-UA"/>
        </w:rPr>
        <w:t xml:space="preserve">» у 2017-2018 </w:t>
      </w:r>
      <w:proofErr w:type="spellStart"/>
      <w:r w:rsidRPr="00BC1ED1">
        <w:rPr>
          <w:lang w:val="uk-UA"/>
        </w:rPr>
        <w:t>н.р</w:t>
      </w:r>
      <w:proofErr w:type="spellEnd"/>
      <w:r w:rsidRPr="00BC1ED1">
        <w:rPr>
          <w:lang w:val="uk-UA"/>
        </w:rPr>
        <w:t xml:space="preserve"> ., визначено низку наступних пріоритетних завдань у 2018-2019 </w:t>
      </w:r>
      <w:proofErr w:type="spellStart"/>
      <w:r w:rsidRPr="00BC1ED1">
        <w:rPr>
          <w:lang w:val="uk-UA"/>
        </w:rPr>
        <w:t>н.р</w:t>
      </w:r>
      <w:proofErr w:type="spellEnd"/>
      <w:r w:rsidRPr="00BC1ED1">
        <w:rPr>
          <w:lang w:val="uk-UA"/>
        </w:rPr>
        <w:t>., а саме:</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color w:val="000000"/>
          <w:lang w:val="uk-UA"/>
        </w:rPr>
        <w:t xml:space="preserve">Формування колективу однодумців, </w:t>
      </w:r>
      <w:proofErr w:type="spellStart"/>
      <w:r w:rsidRPr="00BC1ED1">
        <w:rPr>
          <w:color w:val="000000"/>
        </w:rPr>
        <w:t>здатного</w:t>
      </w:r>
      <w:proofErr w:type="spellEnd"/>
      <w:r w:rsidRPr="00BC1ED1">
        <w:rPr>
          <w:color w:val="000000"/>
        </w:rPr>
        <w:t xml:space="preserve"> </w:t>
      </w:r>
      <w:proofErr w:type="spellStart"/>
      <w:r w:rsidRPr="00BC1ED1">
        <w:rPr>
          <w:color w:val="000000"/>
        </w:rPr>
        <w:t>гармонійно</w:t>
      </w:r>
      <w:proofErr w:type="spellEnd"/>
      <w:r w:rsidRPr="00BC1ED1">
        <w:rPr>
          <w:color w:val="000000"/>
        </w:rPr>
        <w:t xml:space="preserve"> </w:t>
      </w:r>
      <w:proofErr w:type="spellStart"/>
      <w:r w:rsidRPr="00BC1ED1">
        <w:t>адаптуватися</w:t>
      </w:r>
      <w:proofErr w:type="spellEnd"/>
      <w:r w:rsidRPr="00BC1ED1">
        <w:t xml:space="preserve"> до </w:t>
      </w:r>
      <w:proofErr w:type="spellStart"/>
      <w:r w:rsidRPr="00BC1ED1">
        <w:t>змін</w:t>
      </w:r>
      <w:proofErr w:type="spellEnd"/>
      <w:r w:rsidRPr="00BC1ED1">
        <w:t xml:space="preserve"> у </w:t>
      </w:r>
      <w:proofErr w:type="spellStart"/>
      <w:r w:rsidRPr="00BC1ED1">
        <w:t>навколишньому</w:t>
      </w:r>
      <w:proofErr w:type="spellEnd"/>
      <w:r w:rsidRPr="00BC1ED1">
        <w:t xml:space="preserve"> </w:t>
      </w:r>
      <w:proofErr w:type="spellStart"/>
      <w:r w:rsidRPr="00BC1ED1">
        <w:t>середовищі</w:t>
      </w:r>
      <w:proofErr w:type="spellEnd"/>
      <w:r w:rsidRPr="00BC1ED1">
        <w:t xml:space="preserve"> </w:t>
      </w:r>
      <w:proofErr w:type="spellStart"/>
      <w:r w:rsidRPr="00BC1ED1">
        <w:t>і</w:t>
      </w:r>
      <w:proofErr w:type="spellEnd"/>
      <w:r w:rsidRPr="00BC1ED1">
        <w:t xml:space="preserve"> </w:t>
      </w:r>
      <w:proofErr w:type="spellStart"/>
      <w:r w:rsidRPr="00BC1ED1">
        <w:t>відповідати</w:t>
      </w:r>
      <w:proofErr w:type="spellEnd"/>
      <w:r w:rsidRPr="00BC1ED1">
        <w:t xml:space="preserve"> </w:t>
      </w:r>
      <w:proofErr w:type="spellStart"/>
      <w:r w:rsidRPr="00BC1ED1">
        <w:t>викликам</w:t>
      </w:r>
      <w:proofErr w:type="spellEnd"/>
      <w:r w:rsidRPr="00BC1ED1">
        <w:t xml:space="preserve"> ХХІ </w:t>
      </w:r>
      <w:proofErr w:type="spellStart"/>
      <w:r w:rsidRPr="00BC1ED1">
        <w:t>століття</w:t>
      </w:r>
      <w:proofErr w:type="spellEnd"/>
      <w:r w:rsidRPr="00BC1ED1">
        <w:rPr>
          <w:lang w:val="uk-UA"/>
        </w:rPr>
        <w:t>;</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 xml:space="preserve">Розвиток і підвищення професійної компетентності і педагогічної майстерності </w:t>
      </w:r>
      <w:r w:rsidRPr="00BC1ED1">
        <w:rPr>
          <w:lang w:val="uk-UA"/>
        </w:rPr>
        <w:lastRenderedPageBreak/>
        <w:t>педагогічних працівників;</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 xml:space="preserve">Забезпечення якісного </w:t>
      </w:r>
      <w:r w:rsidRPr="00BC1ED1">
        <w:t xml:space="preserve">методичного </w:t>
      </w:r>
      <w:proofErr w:type="spellStart"/>
      <w:r w:rsidRPr="00BC1ED1">
        <w:t>супроводу</w:t>
      </w:r>
      <w:proofErr w:type="spellEnd"/>
      <w:r w:rsidRPr="00BC1ED1">
        <w:t xml:space="preserve"> </w:t>
      </w:r>
      <w:proofErr w:type="spellStart"/>
      <w:r w:rsidRPr="00BC1ED1">
        <w:t>освітнього</w:t>
      </w:r>
      <w:proofErr w:type="spellEnd"/>
      <w:r w:rsidRPr="00BC1ED1">
        <w:t xml:space="preserve"> </w:t>
      </w:r>
      <w:proofErr w:type="spellStart"/>
      <w:r w:rsidRPr="00BC1ED1">
        <w:t>процесу</w:t>
      </w:r>
      <w:proofErr w:type="spellEnd"/>
      <w:r w:rsidRPr="00BC1ED1">
        <w:t xml:space="preserve"> в</w:t>
      </w:r>
      <w:r>
        <w:t xml:space="preserve"> </w:t>
      </w:r>
      <w:proofErr w:type="spellStart"/>
      <w:r w:rsidRPr="00BC1ED1">
        <w:t>умовах</w:t>
      </w:r>
      <w:proofErr w:type="spellEnd"/>
      <w:r w:rsidRPr="00BC1ED1">
        <w:t xml:space="preserve"> </w:t>
      </w:r>
      <w:proofErr w:type="spellStart"/>
      <w:r w:rsidRPr="00BC1ED1">
        <w:t>упровадження</w:t>
      </w:r>
      <w:proofErr w:type="spellEnd"/>
      <w:r w:rsidRPr="00BC1ED1">
        <w:t xml:space="preserve"> </w:t>
      </w:r>
      <w:proofErr w:type="spellStart"/>
      <w:r w:rsidRPr="00BC1ED1">
        <w:t>нових</w:t>
      </w:r>
      <w:proofErr w:type="spellEnd"/>
      <w:r w:rsidRPr="00BC1ED1">
        <w:rPr>
          <w:lang w:val="uk-UA"/>
        </w:rPr>
        <w:t xml:space="preserve"> технологій розвитку, навчання і виховання підростаючого покоління;</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proofErr w:type="spellStart"/>
      <w:r w:rsidRPr="00BC1ED1">
        <w:t>Надання</w:t>
      </w:r>
      <w:proofErr w:type="spellEnd"/>
      <w:r w:rsidRPr="00BC1ED1">
        <w:t xml:space="preserve"> </w:t>
      </w:r>
      <w:proofErr w:type="spellStart"/>
      <w:r w:rsidRPr="00BC1ED1">
        <w:t>методичної</w:t>
      </w:r>
      <w:proofErr w:type="spellEnd"/>
      <w:r w:rsidRPr="00BC1ED1">
        <w:t xml:space="preserve">, </w:t>
      </w:r>
      <w:proofErr w:type="spellStart"/>
      <w:r w:rsidRPr="00BC1ED1">
        <w:t>інформаційної</w:t>
      </w:r>
      <w:proofErr w:type="spellEnd"/>
      <w:r w:rsidRPr="00BC1ED1">
        <w:t xml:space="preserve">, </w:t>
      </w:r>
      <w:proofErr w:type="spellStart"/>
      <w:r w:rsidRPr="00BC1ED1">
        <w:t>консультативної</w:t>
      </w:r>
      <w:proofErr w:type="spellEnd"/>
      <w:r w:rsidRPr="00BC1ED1">
        <w:t xml:space="preserve"> </w:t>
      </w:r>
      <w:proofErr w:type="spellStart"/>
      <w:r w:rsidRPr="00BC1ED1">
        <w:t>допомоги</w:t>
      </w:r>
      <w:proofErr w:type="spellEnd"/>
      <w:r w:rsidRPr="00BC1ED1">
        <w:t xml:space="preserve"> </w:t>
      </w:r>
      <w:proofErr w:type="spellStart"/>
      <w:r w:rsidRPr="00BC1ED1">
        <w:t>педагогічним</w:t>
      </w:r>
      <w:proofErr w:type="spellEnd"/>
      <w:r w:rsidRPr="00BC1ED1">
        <w:t xml:space="preserve"> </w:t>
      </w:r>
      <w:proofErr w:type="spellStart"/>
      <w:r w:rsidRPr="00BC1ED1">
        <w:t>працівникам</w:t>
      </w:r>
      <w:proofErr w:type="spellEnd"/>
      <w:r w:rsidRPr="00BC1ED1">
        <w:t>;</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Вивчення і впровадження інноваційних освітніх технологій;</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Оновлення теорії та практики навчання і виховання дітей та підлітків відповідно до вимог Нової української школи, розвиток новаторських пошуків;</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Удосконалення змісту, форм та методів освітнього процесу, спрямованих на вирішення сучасних завдань;</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Ф</w:t>
      </w:r>
      <w:proofErr w:type="spellStart"/>
      <w:r w:rsidRPr="00BC1ED1">
        <w:t>ормування</w:t>
      </w:r>
      <w:proofErr w:type="spellEnd"/>
      <w:r w:rsidRPr="00BC1ED1">
        <w:t xml:space="preserve"> позитивного </w:t>
      </w:r>
      <w:proofErr w:type="spellStart"/>
      <w:r w:rsidRPr="00BC1ED1">
        <w:t>ставлення</w:t>
      </w:r>
      <w:proofErr w:type="spellEnd"/>
      <w:r w:rsidRPr="00BC1ED1">
        <w:t xml:space="preserve"> </w:t>
      </w:r>
      <w:proofErr w:type="spellStart"/>
      <w:r w:rsidRPr="00BC1ED1">
        <w:t>педагогів</w:t>
      </w:r>
      <w:proofErr w:type="spellEnd"/>
      <w:r w:rsidRPr="00BC1ED1">
        <w:t xml:space="preserve"> до </w:t>
      </w:r>
      <w:proofErr w:type="spellStart"/>
      <w:r w:rsidRPr="00BC1ED1">
        <w:t>методичної</w:t>
      </w:r>
      <w:proofErr w:type="spellEnd"/>
      <w:r w:rsidRPr="00BC1ED1">
        <w:t xml:space="preserve"> </w:t>
      </w:r>
      <w:proofErr w:type="spellStart"/>
      <w:r w:rsidRPr="00BC1ED1">
        <w:t>роботи</w:t>
      </w:r>
      <w:proofErr w:type="spellEnd"/>
      <w:r w:rsidRPr="00BC1ED1">
        <w:rPr>
          <w:lang w:val="uk-UA"/>
        </w:rPr>
        <w:t>;</w:t>
      </w:r>
    </w:p>
    <w:p w:rsidR="00AA0511" w:rsidRPr="00BC1ED1" w:rsidRDefault="00AA0511" w:rsidP="00AA0511">
      <w:pPr>
        <w:widowControl w:val="0"/>
        <w:numPr>
          <w:ilvl w:val="0"/>
          <w:numId w:val="3"/>
        </w:numPr>
        <w:tabs>
          <w:tab w:val="left" w:pos="945"/>
        </w:tabs>
        <w:autoSpaceDE w:val="0"/>
        <w:autoSpaceDN w:val="0"/>
        <w:adjustRightInd w:val="0"/>
        <w:ind w:left="0" w:firstLine="0"/>
        <w:jc w:val="both"/>
        <w:rPr>
          <w:lang w:val="uk-UA"/>
        </w:rPr>
      </w:pPr>
      <w:r w:rsidRPr="00BC1ED1">
        <w:rPr>
          <w:lang w:val="uk-UA"/>
        </w:rPr>
        <w:t>Створення комфортних умов для життєдіяльності всіх учасників освітнього процесу закладу;</w:t>
      </w:r>
    </w:p>
    <w:p w:rsidR="00060731" w:rsidRPr="00060731" w:rsidRDefault="00AA0511" w:rsidP="00060731">
      <w:pPr>
        <w:widowControl w:val="0"/>
        <w:numPr>
          <w:ilvl w:val="0"/>
          <w:numId w:val="3"/>
        </w:numPr>
        <w:tabs>
          <w:tab w:val="left" w:pos="945"/>
        </w:tabs>
        <w:autoSpaceDE w:val="0"/>
        <w:autoSpaceDN w:val="0"/>
        <w:adjustRightInd w:val="0"/>
        <w:ind w:left="0" w:firstLine="0"/>
        <w:jc w:val="both"/>
        <w:rPr>
          <w:lang w:val="uk-UA"/>
        </w:rPr>
      </w:pPr>
      <w:r w:rsidRPr="00BC1ED1">
        <w:rPr>
          <w:lang w:val="uk-UA"/>
        </w:rPr>
        <w:t>Оновлення програмно-методичного забезпечення освітнього процесу.</w:t>
      </w:r>
    </w:p>
    <w:p w:rsidR="00060731" w:rsidRPr="00060731" w:rsidRDefault="00060731" w:rsidP="00060731">
      <w:pPr>
        <w:ind w:firstLine="708"/>
        <w:jc w:val="both"/>
        <w:rPr>
          <w:lang w:val="uk-UA"/>
        </w:rPr>
      </w:pPr>
      <w:r w:rsidRPr="00060731">
        <w:rPr>
          <w:lang w:val="uk-UA"/>
        </w:rPr>
        <w:t>Традиційно колектив ПНЗ «</w:t>
      </w:r>
      <w:proofErr w:type="spellStart"/>
      <w:r w:rsidRPr="00060731">
        <w:rPr>
          <w:lang w:val="uk-UA"/>
        </w:rPr>
        <w:t>КРЦМтаШ</w:t>
      </w:r>
      <w:proofErr w:type="spellEnd"/>
      <w:r w:rsidRPr="00060731">
        <w:rPr>
          <w:lang w:val="uk-UA"/>
        </w:rPr>
        <w:t>»</w:t>
      </w:r>
      <w:r>
        <w:rPr>
          <w:lang w:val="uk-UA"/>
        </w:rPr>
        <w:t xml:space="preserve"> </w:t>
      </w:r>
      <w:proofErr w:type="spellStart"/>
      <w:r>
        <w:rPr>
          <w:lang w:val="uk-UA"/>
        </w:rPr>
        <w:t>організовав</w:t>
      </w:r>
      <w:proofErr w:type="spellEnd"/>
      <w:r w:rsidRPr="00060731">
        <w:rPr>
          <w:lang w:val="uk-UA"/>
        </w:rPr>
        <w:t xml:space="preserve"> та п</w:t>
      </w:r>
      <w:r>
        <w:rPr>
          <w:lang w:val="uk-UA"/>
        </w:rPr>
        <w:t>ровів</w:t>
      </w:r>
      <w:r w:rsidRPr="00060731">
        <w:rPr>
          <w:lang w:val="uk-UA"/>
        </w:rPr>
        <w:t xml:space="preserve"> 3 заходи міського рівня, а саме: фестиваль декоративно-ужиткового та образотворчого мистецтва «Стежини рідної землі», у</w:t>
      </w:r>
      <w:r>
        <w:rPr>
          <w:lang w:val="uk-UA"/>
        </w:rPr>
        <w:t xml:space="preserve"> якому взяли участь 17 учасників - вихованців</w:t>
      </w:r>
      <w:r w:rsidRPr="00060731">
        <w:rPr>
          <w:lang w:val="uk-UA"/>
        </w:rPr>
        <w:t xml:space="preserve"> позашкільних закладів міста; благодійний фестиваль «Добро починається з тебе!»</w:t>
      </w:r>
      <w:r>
        <w:rPr>
          <w:lang w:val="uk-UA"/>
        </w:rPr>
        <w:t xml:space="preserve"> - 173 учасника</w:t>
      </w:r>
      <w:r w:rsidRPr="00060731">
        <w:rPr>
          <w:lang w:val="uk-UA"/>
        </w:rPr>
        <w:t xml:space="preserve">. Також було організовано і проведено Всеукраїнський турнір «Пам'ять» з таїландського боксу, в якому взяли участь </w:t>
      </w:r>
      <w:r>
        <w:rPr>
          <w:lang w:val="uk-UA"/>
        </w:rPr>
        <w:t>10</w:t>
      </w:r>
      <w:r w:rsidRPr="00060731">
        <w:rPr>
          <w:lang w:val="uk-UA"/>
        </w:rPr>
        <w:t xml:space="preserve">5 спортсменів м. Запоріжжя, Запорізької області та Дніпропетровської області. </w:t>
      </w:r>
    </w:p>
    <w:p w:rsidR="00060731" w:rsidRPr="00060731" w:rsidRDefault="00060731" w:rsidP="00060731">
      <w:pPr>
        <w:ind w:firstLine="708"/>
        <w:jc w:val="both"/>
        <w:rPr>
          <w:lang w:val="uk-UA"/>
        </w:rPr>
      </w:pPr>
      <w:r w:rsidRPr="00060731">
        <w:rPr>
          <w:lang w:val="uk-UA"/>
        </w:rPr>
        <w:t>Результати досягнень дитячих колективів відстежуються в моніторингу змагань між колективами. А також у порівняльній щорічній таблиці участі закладу в цілому.</w:t>
      </w:r>
    </w:p>
    <w:p w:rsidR="00060731" w:rsidRPr="00060731" w:rsidRDefault="00060731" w:rsidP="00060731">
      <w:pPr>
        <w:jc w:val="center"/>
        <w:rPr>
          <w:lang w:val="uk-UA"/>
        </w:rPr>
      </w:pPr>
      <w:r w:rsidRPr="00060731">
        <w:rPr>
          <w:lang w:val="uk-UA"/>
        </w:rPr>
        <w:t>Аналіз</w:t>
      </w:r>
    </w:p>
    <w:p w:rsidR="00060731" w:rsidRPr="00060731" w:rsidRDefault="00060731" w:rsidP="00060731">
      <w:pPr>
        <w:jc w:val="center"/>
        <w:rPr>
          <w:lang w:val="uk-UA"/>
        </w:rPr>
      </w:pPr>
      <w:r w:rsidRPr="00060731">
        <w:rPr>
          <w:lang w:val="uk-UA"/>
        </w:rPr>
        <w:t>участі вихованців дитячих творчих колективів ПНЗ «</w:t>
      </w:r>
      <w:proofErr w:type="spellStart"/>
      <w:r w:rsidRPr="00060731">
        <w:rPr>
          <w:lang w:val="uk-UA"/>
        </w:rPr>
        <w:t>КРЦМтаШ</w:t>
      </w:r>
      <w:proofErr w:type="spellEnd"/>
      <w:r w:rsidRPr="00060731">
        <w:rPr>
          <w:lang w:val="uk-UA"/>
        </w:rPr>
        <w:t>»</w:t>
      </w:r>
    </w:p>
    <w:p w:rsidR="00060731" w:rsidRDefault="00060731" w:rsidP="00060731">
      <w:pPr>
        <w:jc w:val="center"/>
        <w:rPr>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8"/>
        <w:gridCol w:w="1736"/>
        <w:gridCol w:w="1954"/>
        <w:gridCol w:w="1780"/>
        <w:gridCol w:w="1803"/>
      </w:tblGrid>
      <w:tr w:rsidR="00060731" w:rsidRPr="00953621" w:rsidTr="00060731">
        <w:tc>
          <w:tcPr>
            <w:tcW w:w="1200" w:type="pct"/>
            <w:vAlign w:val="center"/>
          </w:tcPr>
          <w:p w:rsidR="00060731" w:rsidRPr="00060731" w:rsidRDefault="00060731" w:rsidP="008A7B8A">
            <w:pPr>
              <w:widowControl w:val="0"/>
              <w:jc w:val="both"/>
              <w:rPr>
                <w:lang w:val="uk-UA"/>
              </w:rPr>
            </w:pPr>
            <w:r w:rsidRPr="00060731">
              <w:rPr>
                <w:lang w:val="uk-UA"/>
              </w:rPr>
              <w:t>Навчальний рік</w:t>
            </w:r>
          </w:p>
        </w:tc>
        <w:tc>
          <w:tcPr>
            <w:tcW w:w="907" w:type="pct"/>
            <w:vAlign w:val="center"/>
          </w:tcPr>
          <w:p w:rsidR="00060731" w:rsidRPr="00060731" w:rsidRDefault="00060731" w:rsidP="008A7B8A">
            <w:pPr>
              <w:widowControl w:val="0"/>
              <w:jc w:val="center"/>
              <w:rPr>
                <w:b/>
                <w:lang w:val="en-US"/>
              </w:rPr>
            </w:pPr>
            <w:r w:rsidRPr="00060731">
              <w:rPr>
                <w:b/>
                <w:lang w:val="en-US"/>
              </w:rPr>
              <w:t>2014-2015</w:t>
            </w:r>
          </w:p>
        </w:tc>
        <w:tc>
          <w:tcPr>
            <w:tcW w:w="1021" w:type="pct"/>
            <w:vAlign w:val="center"/>
          </w:tcPr>
          <w:p w:rsidR="00060731" w:rsidRPr="00060731" w:rsidRDefault="00060731" w:rsidP="008A7B8A">
            <w:pPr>
              <w:widowControl w:val="0"/>
              <w:jc w:val="center"/>
              <w:rPr>
                <w:b/>
                <w:lang w:val="uk-UA"/>
              </w:rPr>
            </w:pPr>
            <w:r w:rsidRPr="00060731">
              <w:rPr>
                <w:b/>
                <w:lang w:val="uk-UA"/>
              </w:rPr>
              <w:t>2015 - 2016</w:t>
            </w:r>
          </w:p>
        </w:tc>
        <w:tc>
          <w:tcPr>
            <w:tcW w:w="930" w:type="pct"/>
            <w:vAlign w:val="center"/>
          </w:tcPr>
          <w:p w:rsidR="00060731" w:rsidRPr="00060731" w:rsidRDefault="00060731" w:rsidP="008A7B8A">
            <w:pPr>
              <w:widowControl w:val="0"/>
              <w:jc w:val="center"/>
              <w:rPr>
                <w:b/>
                <w:lang w:val="uk-UA"/>
              </w:rPr>
            </w:pPr>
          </w:p>
          <w:p w:rsidR="00060731" w:rsidRPr="00060731" w:rsidRDefault="00060731" w:rsidP="008A7B8A">
            <w:pPr>
              <w:widowControl w:val="0"/>
              <w:jc w:val="center"/>
              <w:rPr>
                <w:b/>
                <w:lang w:val="uk-UA"/>
              </w:rPr>
            </w:pPr>
            <w:r w:rsidRPr="00060731">
              <w:rPr>
                <w:b/>
                <w:lang w:val="en-US"/>
              </w:rPr>
              <w:t>2016-2017</w:t>
            </w:r>
          </w:p>
          <w:p w:rsidR="00060731" w:rsidRPr="00060731" w:rsidRDefault="00060731" w:rsidP="008A7B8A">
            <w:pPr>
              <w:widowControl w:val="0"/>
              <w:jc w:val="center"/>
              <w:rPr>
                <w:b/>
                <w:lang w:val="uk-UA"/>
              </w:rPr>
            </w:pPr>
          </w:p>
        </w:tc>
        <w:tc>
          <w:tcPr>
            <w:tcW w:w="942" w:type="pct"/>
            <w:vAlign w:val="center"/>
          </w:tcPr>
          <w:p w:rsidR="00060731" w:rsidRPr="00060731" w:rsidRDefault="00060731" w:rsidP="008A7B8A">
            <w:pPr>
              <w:widowControl w:val="0"/>
              <w:jc w:val="center"/>
              <w:rPr>
                <w:b/>
              </w:rPr>
            </w:pPr>
            <w:r w:rsidRPr="00060731">
              <w:rPr>
                <w:b/>
              </w:rPr>
              <w:t>2017-2018</w:t>
            </w:r>
          </w:p>
          <w:p w:rsidR="00060731" w:rsidRPr="00060731" w:rsidRDefault="00060731" w:rsidP="008A7B8A">
            <w:pPr>
              <w:widowControl w:val="0"/>
              <w:jc w:val="center"/>
              <w:rPr>
                <w:b/>
              </w:rPr>
            </w:pPr>
            <w:r w:rsidRPr="00060731">
              <w:rPr>
                <w:b/>
              </w:rPr>
              <w:t>(станом на 06.06.2018)</w:t>
            </w:r>
          </w:p>
        </w:tc>
      </w:tr>
      <w:tr w:rsidR="00060731" w:rsidRPr="00953621" w:rsidTr="00060731">
        <w:trPr>
          <w:trHeight w:val="235"/>
        </w:trPr>
        <w:tc>
          <w:tcPr>
            <w:tcW w:w="1200" w:type="pct"/>
            <w:vAlign w:val="center"/>
          </w:tcPr>
          <w:p w:rsidR="00060731" w:rsidRPr="00060731" w:rsidRDefault="00060731" w:rsidP="008A7B8A">
            <w:pPr>
              <w:widowControl w:val="0"/>
              <w:jc w:val="both"/>
              <w:rPr>
                <w:lang w:val="uk-UA"/>
              </w:rPr>
            </w:pPr>
            <w:r w:rsidRPr="00060731">
              <w:rPr>
                <w:b/>
                <w:lang w:val="uk-UA"/>
              </w:rPr>
              <w:t>Районні</w:t>
            </w:r>
          </w:p>
        </w:tc>
        <w:tc>
          <w:tcPr>
            <w:tcW w:w="907" w:type="pct"/>
          </w:tcPr>
          <w:p w:rsidR="00060731" w:rsidRPr="00060731" w:rsidRDefault="00060731" w:rsidP="008A7B8A">
            <w:pPr>
              <w:widowControl w:val="0"/>
              <w:jc w:val="center"/>
              <w:rPr>
                <w:lang w:val="en-US"/>
              </w:rPr>
            </w:pPr>
            <w:r w:rsidRPr="00060731">
              <w:rPr>
                <w:lang w:val="en-US"/>
              </w:rPr>
              <w:t>18</w:t>
            </w:r>
          </w:p>
        </w:tc>
        <w:tc>
          <w:tcPr>
            <w:tcW w:w="1021" w:type="pct"/>
          </w:tcPr>
          <w:p w:rsidR="00060731" w:rsidRPr="00060731" w:rsidRDefault="00060731" w:rsidP="008A7B8A">
            <w:pPr>
              <w:widowControl w:val="0"/>
              <w:jc w:val="center"/>
              <w:rPr>
                <w:lang w:val="uk-UA"/>
              </w:rPr>
            </w:pPr>
            <w:r w:rsidRPr="00060731">
              <w:rPr>
                <w:lang w:val="uk-UA"/>
              </w:rPr>
              <w:t>12</w:t>
            </w:r>
          </w:p>
        </w:tc>
        <w:tc>
          <w:tcPr>
            <w:tcW w:w="930" w:type="pct"/>
            <w:vAlign w:val="center"/>
          </w:tcPr>
          <w:p w:rsidR="00060731" w:rsidRPr="00060731" w:rsidRDefault="00060731" w:rsidP="008A7B8A">
            <w:pPr>
              <w:widowControl w:val="0"/>
              <w:jc w:val="center"/>
              <w:rPr>
                <w:lang w:val="uk-UA"/>
              </w:rPr>
            </w:pPr>
            <w:r w:rsidRPr="00060731">
              <w:rPr>
                <w:lang w:val="uk-UA"/>
              </w:rPr>
              <w:t>5</w:t>
            </w:r>
          </w:p>
        </w:tc>
        <w:tc>
          <w:tcPr>
            <w:tcW w:w="942" w:type="pct"/>
          </w:tcPr>
          <w:p w:rsidR="00060731" w:rsidRPr="00060731" w:rsidRDefault="00060731" w:rsidP="008A7B8A">
            <w:pPr>
              <w:widowControl w:val="0"/>
              <w:jc w:val="center"/>
              <w:rPr>
                <w:lang w:val="uk-UA"/>
              </w:rPr>
            </w:pPr>
            <w:r w:rsidRPr="00060731">
              <w:rPr>
                <w:lang w:val="uk-UA"/>
              </w:rPr>
              <w:t>18</w:t>
            </w:r>
          </w:p>
        </w:tc>
      </w:tr>
      <w:tr w:rsidR="00060731" w:rsidRPr="00953621" w:rsidTr="00060731">
        <w:tc>
          <w:tcPr>
            <w:tcW w:w="1200" w:type="pct"/>
            <w:vAlign w:val="center"/>
          </w:tcPr>
          <w:p w:rsidR="00060731" w:rsidRPr="00060731" w:rsidRDefault="00060731" w:rsidP="008A7B8A">
            <w:pPr>
              <w:widowControl w:val="0"/>
              <w:jc w:val="both"/>
              <w:rPr>
                <w:lang w:val="uk-UA"/>
              </w:rPr>
            </w:pPr>
            <w:r w:rsidRPr="00060731">
              <w:rPr>
                <w:b/>
                <w:lang w:val="uk-UA"/>
              </w:rPr>
              <w:t>Міські</w:t>
            </w:r>
          </w:p>
        </w:tc>
        <w:tc>
          <w:tcPr>
            <w:tcW w:w="907" w:type="pct"/>
          </w:tcPr>
          <w:p w:rsidR="00060731" w:rsidRPr="00060731" w:rsidRDefault="00060731" w:rsidP="008A7B8A">
            <w:pPr>
              <w:widowControl w:val="0"/>
              <w:jc w:val="center"/>
              <w:rPr>
                <w:lang w:val="en-US"/>
              </w:rPr>
            </w:pPr>
            <w:r w:rsidRPr="00060731">
              <w:rPr>
                <w:lang w:val="en-US"/>
              </w:rPr>
              <w:t>62</w:t>
            </w:r>
          </w:p>
        </w:tc>
        <w:tc>
          <w:tcPr>
            <w:tcW w:w="1021" w:type="pct"/>
          </w:tcPr>
          <w:p w:rsidR="00060731" w:rsidRPr="00060731" w:rsidRDefault="00060731" w:rsidP="008A7B8A">
            <w:pPr>
              <w:widowControl w:val="0"/>
              <w:jc w:val="center"/>
              <w:rPr>
                <w:lang w:val="uk-UA"/>
              </w:rPr>
            </w:pPr>
            <w:r w:rsidRPr="00060731">
              <w:rPr>
                <w:lang w:val="uk-UA"/>
              </w:rPr>
              <w:t>40</w:t>
            </w:r>
          </w:p>
        </w:tc>
        <w:tc>
          <w:tcPr>
            <w:tcW w:w="930" w:type="pct"/>
            <w:vAlign w:val="center"/>
          </w:tcPr>
          <w:p w:rsidR="00060731" w:rsidRPr="00060731" w:rsidRDefault="00060731" w:rsidP="008A7B8A">
            <w:pPr>
              <w:widowControl w:val="0"/>
              <w:jc w:val="center"/>
              <w:rPr>
                <w:lang w:val="uk-UA"/>
              </w:rPr>
            </w:pPr>
            <w:r w:rsidRPr="00060731">
              <w:rPr>
                <w:lang w:val="uk-UA"/>
              </w:rPr>
              <w:t>33</w:t>
            </w:r>
          </w:p>
        </w:tc>
        <w:tc>
          <w:tcPr>
            <w:tcW w:w="942" w:type="pct"/>
          </w:tcPr>
          <w:p w:rsidR="00060731" w:rsidRPr="00060731" w:rsidRDefault="00060731" w:rsidP="008A7B8A">
            <w:pPr>
              <w:widowControl w:val="0"/>
              <w:jc w:val="center"/>
              <w:rPr>
                <w:lang w:val="uk-UA"/>
              </w:rPr>
            </w:pPr>
            <w:r w:rsidRPr="00060731">
              <w:rPr>
                <w:lang w:val="uk-UA"/>
              </w:rPr>
              <w:t>23</w:t>
            </w:r>
          </w:p>
        </w:tc>
      </w:tr>
      <w:tr w:rsidR="00060731" w:rsidRPr="00953621" w:rsidTr="00060731">
        <w:tc>
          <w:tcPr>
            <w:tcW w:w="1200" w:type="pct"/>
            <w:vAlign w:val="center"/>
          </w:tcPr>
          <w:p w:rsidR="00060731" w:rsidRPr="00060731" w:rsidRDefault="00060731" w:rsidP="008A7B8A">
            <w:pPr>
              <w:widowControl w:val="0"/>
              <w:jc w:val="both"/>
              <w:rPr>
                <w:lang w:val="uk-UA"/>
              </w:rPr>
            </w:pPr>
            <w:r w:rsidRPr="00060731">
              <w:rPr>
                <w:b/>
                <w:lang w:val="uk-UA"/>
              </w:rPr>
              <w:t>Обласні</w:t>
            </w:r>
          </w:p>
        </w:tc>
        <w:tc>
          <w:tcPr>
            <w:tcW w:w="907" w:type="pct"/>
          </w:tcPr>
          <w:p w:rsidR="00060731" w:rsidRPr="00060731" w:rsidRDefault="00060731" w:rsidP="008A7B8A">
            <w:pPr>
              <w:widowControl w:val="0"/>
              <w:jc w:val="center"/>
              <w:rPr>
                <w:lang w:val="en-US"/>
              </w:rPr>
            </w:pPr>
            <w:r w:rsidRPr="00060731">
              <w:rPr>
                <w:lang w:val="en-US"/>
              </w:rPr>
              <w:t>40</w:t>
            </w:r>
          </w:p>
        </w:tc>
        <w:tc>
          <w:tcPr>
            <w:tcW w:w="1021" w:type="pct"/>
          </w:tcPr>
          <w:p w:rsidR="00060731" w:rsidRPr="00060731" w:rsidRDefault="00060731" w:rsidP="008A7B8A">
            <w:pPr>
              <w:widowControl w:val="0"/>
              <w:jc w:val="center"/>
              <w:rPr>
                <w:lang w:val="uk-UA"/>
              </w:rPr>
            </w:pPr>
            <w:r w:rsidRPr="00060731">
              <w:rPr>
                <w:lang w:val="uk-UA"/>
              </w:rPr>
              <w:t>36</w:t>
            </w:r>
          </w:p>
        </w:tc>
        <w:tc>
          <w:tcPr>
            <w:tcW w:w="930" w:type="pct"/>
            <w:vAlign w:val="center"/>
          </w:tcPr>
          <w:p w:rsidR="00060731" w:rsidRPr="00060731" w:rsidRDefault="00060731" w:rsidP="008A7B8A">
            <w:pPr>
              <w:widowControl w:val="0"/>
              <w:jc w:val="center"/>
              <w:rPr>
                <w:lang w:val="uk-UA"/>
              </w:rPr>
            </w:pPr>
            <w:r w:rsidRPr="00060731">
              <w:rPr>
                <w:lang w:val="uk-UA"/>
              </w:rPr>
              <w:t>24</w:t>
            </w:r>
          </w:p>
        </w:tc>
        <w:tc>
          <w:tcPr>
            <w:tcW w:w="942" w:type="pct"/>
          </w:tcPr>
          <w:p w:rsidR="00060731" w:rsidRPr="00060731" w:rsidRDefault="00060731" w:rsidP="008A7B8A">
            <w:pPr>
              <w:widowControl w:val="0"/>
              <w:jc w:val="center"/>
              <w:rPr>
                <w:lang w:val="uk-UA"/>
              </w:rPr>
            </w:pPr>
            <w:r w:rsidRPr="00060731">
              <w:rPr>
                <w:lang w:val="uk-UA"/>
              </w:rPr>
              <w:t>36</w:t>
            </w:r>
          </w:p>
        </w:tc>
      </w:tr>
      <w:tr w:rsidR="00060731" w:rsidRPr="00953621" w:rsidTr="00060731">
        <w:tc>
          <w:tcPr>
            <w:tcW w:w="1200" w:type="pct"/>
            <w:vAlign w:val="center"/>
          </w:tcPr>
          <w:p w:rsidR="00060731" w:rsidRPr="00060731" w:rsidRDefault="00060731" w:rsidP="008A7B8A">
            <w:pPr>
              <w:widowControl w:val="0"/>
              <w:jc w:val="both"/>
              <w:rPr>
                <w:lang w:val="uk-UA"/>
              </w:rPr>
            </w:pPr>
            <w:r w:rsidRPr="00060731">
              <w:rPr>
                <w:b/>
                <w:lang w:val="uk-UA"/>
              </w:rPr>
              <w:t>Всеукраїнські</w:t>
            </w:r>
          </w:p>
        </w:tc>
        <w:tc>
          <w:tcPr>
            <w:tcW w:w="907" w:type="pct"/>
          </w:tcPr>
          <w:p w:rsidR="00060731" w:rsidRPr="00060731" w:rsidRDefault="00060731" w:rsidP="008A7B8A">
            <w:pPr>
              <w:widowControl w:val="0"/>
              <w:jc w:val="center"/>
              <w:rPr>
                <w:lang w:val="en-US"/>
              </w:rPr>
            </w:pPr>
            <w:r w:rsidRPr="00060731">
              <w:rPr>
                <w:lang w:val="en-US"/>
              </w:rPr>
              <w:t>31</w:t>
            </w:r>
          </w:p>
        </w:tc>
        <w:tc>
          <w:tcPr>
            <w:tcW w:w="1021" w:type="pct"/>
          </w:tcPr>
          <w:p w:rsidR="00060731" w:rsidRPr="00060731" w:rsidRDefault="00060731" w:rsidP="008A7B8A">
            <w:pPr>
              <w:widowControl w:val="0"/>
              <w:jc w:val="center"/>
              <w:rPr>
                <w:lang w:val="uk-UA"/>
              </w:rPr>
            </w:pPr>
            <w:r w:rsidRPr="00060731">
              <w:rPr>
                <w:lang w:val="uk-UA"/>
              </w:rPr>
              <w:t>53</w:t>
            </w:r>
          </w:p>
        </w:tc>
        <w:tc>
          <w:tcPr>
            <w:tcW w:w="930" w:type="pct"/>
            <w:vAlign w:val="center"/>
          </w:tcPr>
          <w:p w:rsidR="00060731" w:rsidRPr="00060731" w:rsidRDefault="00060731" w:rsidP="008A7B8A">
            <w:pPr>
              <w:widowControl w:val="0"/>
              <w:jc w:val="center"/>
              <w:rPr>
                <w:lang w:val="uk-UA"/>
              </w:rPr>
            </w:pPr>
            <w:r w:rsidRPr="00060731">
              <w:rPr>
                <w:lang w:val="uk-UA"/>
              </w:rPr>
              <w:t>19</w:t>
            </w:r>
          </w:p>
        </w:tc>
        <w:tc>
          <w:tcPr>
            <w:tcW w:w="942" w:type="pct"/>
          </w:tcPr>
          <w:p w:rsidR="00060731" w:rsidRPr="00060731" w:rsidRDefault="00060731" w:rsidP="008A7B8A">
            <w:pPr>
              <w:widowControl w:val="0"/>
              <w:jc w:val="center"/>
              <w:rPr>
                <w:lang w:val="uk-UA"/>
              </w:rPr>
            </w:pPr>
            <w:r w:rsidRPr="00060731">
              <w:rPr>
                <w:lang w:val="uk-UA"/>
              </w:rPr>
              <w:t>27</w:t>
            </w:r>
          </w:p>
        </w:tc>
      </w:tr>
      <w:tr w:rsidR="00060731" w:rsidRPr="00953621" w:rsidTr="00060731">
        <w:tc>
          <w:tcPr>
            <w:tcW w:w="1200" w:type="pct"/>
            <w:vAlign w:val="center"/>
          </w:tcPr>
          <w:p w:rsidR="00060731" w:rsidRPr="00060731" w:rsidRDefault="00060731" w:rsidP="008A7B8A">
            <w:pPr>
              <w:widowControl w:val="0"/>
              <w:jc w:val="both"/>
              <w:rPr>
                <w:lang w:val="uk-UA"/>
              </w:rPr>
            </w:pPr>
            <w:r w:rsidRPr="00060731">
              <w:rPr>
                <w:b/>
                <w:lang w:val="uk-UA"/>
              </w:rPr>
              <w:t>Міжнародні</w:t>
            </w:r>
          </w:p>
        </w:tc>
        <w:tc>
          <w:tcPr>
            <w:tcW w:w="907" w:type="pct"/>
          </w:tcPr>
          <w:p w:rsidR="00060731" w:rsidRPr="00060731" w:rsidRDefault="00060731" w:rsidP="008A7B8A">
            <w:pPr>
              <w:widowControl w:val="0"/>
              <w:jc w:val="center"/>
              <w:rPr>
                <w:lang w:val="en-US"/>
              </w:rPr>
            </w:pPr>
            <w:r w:rsidRPr="00060731">
              <w:rPr>
                <w:lang w:val="en-US"/>
              </w:rPr>
              <w:t>12</w:t>
            </w:r>
          </w:p>
        </w:tc>
        <w:tc>
          <w:tcPr>
            <w:tcW w:w="1021" w:type="pct"/>
          </w:tcPr>
          <w:p w:rsidR="00060731" w:rsidRPr="00060731" w:rsidRDefault="00060731" w:rsidP="008A7B8A">
            <w:pPr>
              <w:widowControl w:val="0"/>
              <w:jc w:val="center"/>
              <w:rPr>
                <w:lang w:val="uk-UA"/>
              </w:rPr>
            </w:pPr>
            <w:r w:rsidRPr="00060731">
              <w:rPr>
                <w:lang w:val="uk-UA"/>
              </w:rPr>
              <w:t>34</w:t>
            </w:r>
          </w:p>
        </w:tc>
        <w:tc>
          <w:tcPr>
            <w:tcW w:w="930" w:type="pct"/>
            <w:vAlign w:val="center"/>
          </w:tcPr>
          <w:p w:rsidR="00060731" w:rsidRPr="00060731" w:rsidRDefault="00060731" w:rsidP="008A7B8A">
            <w:pPr>
              <w:widowControl w:val="0"/>
              <w:jc w:val="center"/>
              <w:rPr>
                <w:lang w:val="uk-UA"/>
              </w:rPr>
            </w:pPr>
            <w:r w:rsidRPr="00060731">
              <w:rPr>
                <w:lang w:val="uk-UA"/>
              </w:rPr>
              <w:t>16</w:t>
            </w:r>
          </w:p>
        </w:tc>
        <w:tc>
          <w:tcPr>
            <w:tcW w:w="942" w:type="pct"/>
          </w:tcPr>
          <w:p w:rsidR="00060731" w:rsidRPr="00060731" w:rsidRDefault="00060731" w:rsidP="008A7B8A">
            <w:pPr>
              <w:widowControl w:val="0"/>
              <w:jc w:val="center"/>
              <w:rPr>
                <w:lang w:val="uk-UA"/>
              </w:rPr>
            </w:pPr>
            <w:r w:rsidRPr="00060731">
              <w:rPr>
                <w:lang w:val="uk-UA"/>
              </w:rPr>
              <w:t>26</w:t>
            </w:r>
          </w:p>
        </w:tc>
      </w:tr>
      <w:tr w:rsidR="00060731" w:rsidRPr="00B353E0" w:rsidTr="00060731">
        <w:tc>
          <w:tcPr>
            <w:tcW w:w="1200" w:type="pct"/>
            <w:vAlign w:val="center"/>
          </w:tcPr>
          <w:p w:rsidR="00060731" w:rsidRPr="00060731" w:rsidRDefault="00060731" w:rsidP="008A7B8A">
            <w:pPr>
              <w:widowControl w:val="0"/>
              <w:jc w:val="both"/>
              <w:rPr>
                <w:b/>
                <w:lang w:val="uk-UA"/>
              </w:rPr>
            </w:pPr>
            <w:r w:rsidRPr="00060731">
              <w:rPr>
                <w:b/>
                <w:lang w:val="uk-UA"/>
              </w:rPr>
              <w:t>Разом:</w:t>
            </w:r>
          </w:p>
        </w:tc>
        <w:tc>
          <w:tcPr>
            <w:tcW w:w="907" w:type="pct"/>
          </w:tcPr>
          <w:p w:rsidR="00060731" w:rsidRPr="00060731" w:rsidRDefault="00060731" w:rsidP="008A7B8A">
            <w:pPr>
              <w:widowControl w:val="0"/>
              <w:jc w:val="center"/>
              <w:rPr>
                <w:b/>
                <w:lang w:val="en-US"/>
              </w:rPr>
            </w:pPr>
            <w:r w:rsidRPr="00060731">
              <w:rPr>
                <w:b/>
                <w:lang w:val="en-US"/>
              </w:rPr>
              <w:t>163</w:t>
            </w:r>
          </w:p>
        </w:tc>
        <w:tc>
          <w:tcPr>
            <w:tcW w:w="1021" w:type="pct"/>
          </w:tcPr>
          <w:p w:rsidR="00060731" w:rsidRPr="00060731" w:rsidRDefault="00060731" w:rsidP="008A7B8A">
            <w:pPr>
              <w:widowControl w:val="0"/>
              <w:jc w:val="center"/>
              <w:rPr>
                <w:b/>
                <w:lang w:val="uk-UA"/>
              </w:rPr>
            </w:pPr>
            <w:r w:rsidRPr="00060731">
              <w:rPr>
                <w:b/>
                <w:lang w:val="uk-UA"/>
              </w:rPr>
              <w:t>175</w:t>
            </w:r>
          </w:p>
        </w:tc>
        <w:tc>
          <w:tcPr>
            <w:tcW w:w="930" w:type="pct"/>
            <w:vAlign w:val="center"/>
          </w:tcPr>
          <w:p w:rsidR="00060731" w:rsidRPr="00060731" w:rsidRDefault="00060731" w:rsidP="008A7B8A">
            <w:pPr>
              <w:widowControl w:val="0"/>
              <w:jc w:val="center"/>
              <w:rPr>
                <w:b/>
                <w:lang w:val="uk-UA"/>
              </w:rPr>
            </w:pPr>
            <w:r w:rsidRPr="00060731">
              <w:rPr>
                <w:b/>
                <w:lang w:val="uk-UA"/>
              </w:rPr>
              <w:t>86</w:t>
            </w:r>
          </w:p>
        </w:tc>
        <w:tc>
          <w:tcPr>
            <w:tcW w:w="942" w:type="pct"/>
          </w:tcPr>
          <w:p w:rsidR="00060731" w:rsidRPr="00060731" w:rsidRDefault="00060731" w:rsidP="008A7B8A">
            <w:pPr>
              <w:widowControl w:val="0"/>
              <w:jc w:val="center"/>
              <w:rPr>
                <w:b/>
                <w:lang w:val="uk-UA"/>
              </w:rPr>
            </w:pPr>
            <w:r w:rsidRPr="00060731">
              <w:rPr>
                <w:b/>
                <w:lang w:val="uk-UA"/>
              </w:rPr>
              <w:t>130</w:t>
            </w:r>
          </w:p>
        </w:tc>
      </w:tr>
    </w:tbl>
    <w:p w:rsidR="00060731" w:rsidRPr="00060731" w:rsidRDefault="00060731">
      <w:pPr>
        <w:rPr>
          <w:lang w:val="uk-UA"/>
        </w:rPr>
      </w:pPr>
    </w:p>
    <w:sectPr w:rsidR="00060731" w:rsidRPr="00060731" w:rsidSect="00E06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43136"/>
    <w:multiLevelType w:val="hybridMultilevel"/>
    <w:tmpl w:val="1FA68406"/>
    <w:lvl w:ilvl="0" w:tplc="8CDAF5B0">
      <w:start w:val="4"/>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5D4B9F"/>
    <w:multiLevelType w:val="hybridMultilevel"/>
    <w:tmpl w:val="E39A0FB6"/>
    <w:lvl w:ilvl="0" w:tplc="604467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33E09"/>
    <w:multiLevelType w:val="hybridMultilevel"/>
    <w:tmpl w:val="B860F2A4"/>
    <w:lvl w:ilvl="0" w:tplc="48488A3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511"/>
    <w:rsid w:val="00060731"/>
    <w:rsid w:val="00193DDC"/>
    <w:rsid w:val="00272353"/>
    <w:rsid w:val="002E3893"/>
    <w:rsid w:val="005872A1"/>
    <w:rsid w:val="005E727B"/>
    <w:rsid w:val="00616FFA"/>
    <w:rsid w:val="00A951A6"/>
    <w:rsid w:val="00AA0511"/>
    <w:rsid w:val="00BB50BE"/>
    <w:rsid w:val="00DC1A81"/>
    <w:rsid w:val="00E06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A0511"/>
    <w:pPr>
      <w:spacing w:before="100" w:beforeAutospacing="1" w:after="100" w:afterAutospacing="1"/>
    </w:pPr>
    <w:rPr>
      <w:lang w:val="uk-UA" w:eastAsia="uk-UA"/>
    </w:rPr>
  </w:style>
  <w:style w:type="character" w:styleId="a4">
    <w:name w:val="Hyperlink"/>
    <w:rsid w:val="00AA0511"/>
    <w:rPr>
      <w:color w:val="0000FF"/>
      <w:u w:val="single"/>
    </w:rPr>
  </w:style>
  <w:style w:type="character" w:customStyle="1" w:styleId="FontStyle11">
    <w:name w:val="Font Style11"/>
    <w:rsid w:val="00AA0511"/>
    <w:rPr>
      <w:rFonts w:ascii="Times New Roman" w:hAnsi="Times New Roman"/>
      <w:sz w:val="22"/>
    </w:rPr>
  </w:style>
  <w:style w:type="paragraph" w:customStyle="1" w:styleId="2">
    <w:name w:val="Абзац списка2"/>
    <w:basedOn w:val="a"/>
    <w:rsid w:val="00AA0511"/>
    <w:pPr>
      <w:suppressAutoHyphens/>
      <w:ind w:left="720"/>
    </w:pPr>
    <w:rPr>
      <w:rFonts w:eastAsia="Calibri" w:cs="Calibri"/>
      <w:lang w:val="uk-UA" w:eastAsia="ar-SA"/>
    </w:rPr>
  </w:style>
  <w:style w:type="character" w:customStyle="1" w:styleId="apple-converted-space">
    <w:name w:val="apple-converted-space"/>
    <w:rsid w:val="00AA0511"/>
    <w:rPr>
      <w:rFonts w:cs="Times New Roman"/>
    </w:rPr>
  </w:style>
  <w:style w:type="paragraph" w:styleId="a5">
    <w:name w:val="List Paragraph"/>
    <w:basedOn w:val="a"/>
    <w:uiPriority w:val="34"/>
    <w:qFormat/>
    <w:rsid w:val="00AA0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centre.jimdo.com/stem-%D1%86%D0%B5%D0%BD%D1%8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3087</Words>
  <Characters>17599</Characters>
  <Application>Microsoft Office Word</Application>
  <DocSecurity>0</DocSecurity>
  <Lines>146</Lines>
  <Paragraphs>41</Paragraphs>
  <ScaleCrop>false</ScaleCrop>
  <Company>Grizli777</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User Windows</cp:lastModifiedBy>
  <cp:revision>2</cp:revision>
  <dcterms:created xsi:type="dcterms:W3CDTF">2020-06-09T06:11:00Z</dcterms:created>
  <dcterms:modified xsi:type="dcterms:W3CDTF">2020-06-09T06:11:00Z</dcterms:modified>
</cp:coreProperties>
</file>